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D51249">
        <w:rPr>
          <w:b/>
        </w:rPr>
        <w:t>5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1E27C7" w:rsidRDefault="001E27C7" w:rsidP="00FF0547"/>
    <w:p w:rsidR="00FF0547" w:rsidRPr="0041567E" w:rsidRDefault="00C66622" w:rsidP="00FF0547">
      <w:bookmarkStart w:id="0" w:name="_GoBack"/>
      <w:bookmarkEnd w:id="0"/>
      <w:r>
        <w:t xml:space="preserve">17 </w:t>
      </w:r>
      <w:r w:rsidR="00EB0A5F" w:rsidRPr="0041567E">
        <w:t>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 w:rsidR="002829B6" w:rsidRPr="0041567E">
        <w:t>/</w:t>
      </w:r>
      <w:r>
        <w:t>459</w:t>
      </w:r>
      <w:r w:rsidR="0089452F">
        <w:t>_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D5124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26700F" w:rsidRPr="006B7AF2" w:rsidRDefault="00D51249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Захарову Евгению Александровичу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D51249">
        <w:t>5</w:t>
      </w:r>
      <w:r>
        <w:t xml:space="preserve"> </w:t>
      </w:r>
      <w:r w:rsidR="00D51249">
        <w:t>Захарова Евгения Александровича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D51249">
        <w:t>5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D51249">
        <w:t>Захарова Евгения Александровича</w:t>
      </w:r>
      <w:r w:rsidR="005727DB">
        <w:t>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D51249">
        <w:t>5</w:t>
      </w:r>
      <w:r>
        <w:t xml:space="preserve"> </w:t>
      </w:r>
      <w:r w:rsidR="00D51249">
        <w:t>Захарова Евгения Александровича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D51249">
        <w:t>5</w:t>
      </w:r>
      <w:r>
        <w:t xml:space="preserve"> </w:t>
      </w:r>
      <w:r w:rsidR="00D51249">
        <w:t>Захарова Евгения Александровича</w:t>
      </w:r>
      <w:r>
        <w:t>:</w:t>
      </w:r>
    </w:p>
    <w:p w:rsidR="007731C9" w:rsidRDefault="007731C9" w:rsidP="007731C9">
      <w:pPr>
        <w:ind w:firstLine="708"/>
        <w:jc w:val="both"/>
      </w:pPr>
      <w:r>
        <w:t xml:space="preserve">- недостоверными и (или) недействительными </w:t>
      </w:r>
      <w:r w:rsidR="00AE679D">
        <w:t>1</w:t>
      </w:r>
      <w:r w:rsidR="00D51249">
        <w:t>5</w:t>
      </w:r>
      <w:r>
        <w:t xml:space="preserve"> подписей, или 100 % подписей.</w:t>
      </w:r>
    </w:p>
    <w:p w:rsidR="007731C9" w:rsidRDefault="007731C9" w:rsidP="007731C9">
      <w:pPr>
        <w:ind w:firstLine="708"/>
        <w:jc w:val="both"/>
      </w:pPr>
      <w:r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>от 15 марта 2012 года     № 20-оз «О муниципальных выборах в Ленинградской области</w:t>
      </w:r>
      <w:r w:rsidRPr="00C66622">
        <w:t xml:space="preserve">», </w:t>
      </w:r>
      <w:r w:rsidRPr="00C66622">
        <w:rPr>
          <w:color w:val="000000"/>
        </w:rPr>
        <w:t>подпунктом</w:t>
      </w:r>
      <w:r w:rsidRPr="00C66622">
        <w:t xml:space="preserve"> </w:t>
      </w:r>
      <w:r w:rsidR="005727DB" w:rsidRPr="00C66622">
        <w:t>«д»</w:t>
      </w:r>
      <w:r w:rsidRPr="00C66622">
        <w:t xml:space="preserve"> пункта 24 </w:t>
      </w:r>
      <w:r w:rsidRPr="00C66622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C66622" w:rsidRDefault="00C66622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D51249">
        <w:t>5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D51249">
        <w:t>5</w:t>
      </w:r>
      <w:r>
        <w:t xml:space="preserve"> </w:t>
      </w:r>
      <w:r w:rsidR="00D51249">
        <w:t>Захарову Евгению Александровичу</w:t>
      </w:r>
      <w:r>
        <w:t>, выдвинуто</w:t>
      </w:r>
      <w:r w:rsidR="00A44B1A">
        <w:t>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r w:rsidR="00D51249">
        <w:t>Захарову Евгению Александровичу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1B544B"/>
    <w:rsid w:val="001D2F55"/>
    <w:rsid w:val="001E27C7"/>
    <w:rsid w:val="0026700F"/>
    <w:rsid w:val="002829B6"/>
    <w:rsid w:val="002F66E7"/>
    <w:rsid w:val="0030227C"/>
    <w:rsid w:val="00345831"/>
    <w:rsid w:val="003845DF"/>
    <w:rsid w:val="003B0EA8"/>
    <w:rsid w:val="0041567E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4F5C"/>
    <w:rsid w:val="0089452F"/>
    <w:rsid w:val="008D5F0D"/>
    <w:rsid w:val="00A0674C"/>
    <w:rsid w:val="00A172A9"/>
    <w:rsid w:val="00A44B1A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66622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82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2019-07-16T16:08:00Z</dcterms:created>
  <dcterms:modified xsi:type="dcterms:W3CDTF">2019-07-17T05:56:00Z</dcterms:modified>
</cp:coreProperties>
</file>