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F4" w:rsidRDefault="00BF10F4" w:rsidP="00BF1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  ИЗБИРАТЕЛЬНАЯ КОМИССИЯ </w:t>
      </w:r>
    </w:p>
    <w:p w:rsidR="00BF10F4" w:rsidRDefault="00BF10F4" w:rsidP="00BF1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773059" w:rsidRDefault="00D269AF" w:rsidP="0077305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C25A90">
        <w:rPr>
          <w:sz w:val="28"/>
          <w:szCs w:val="28"/>
        </w:rPr>
        <w:t>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 xml:space="preserve">№ </w:t>
      </w:r>
      <w:r w:rsidR="00AB67D2">
        <w:rPr>
          <w:sz w:val="28"/>
          <w:szCs w:val="28"/>
        </w:rPr>
        <w:t>8</w:t>
      </w:r>
      <w:r>
        <w:rPr>
          <w:sz w:val="28"/>
          <w:szCs w:val="28"/>
        </w:rPr>
        <w:t>5</w:t>
      </w:r>
      <w:r w:rsidR="00AB67D2">
        <w:rPr>
          <w:sz w:val="28"/>
          <w:szCs w:val="28"/>
        </w:rPr>
        <w:t>/</w:t>
      </w:r>
      <w:r>
        <w:rPr>
          <w:sz w:val="28"/>
          <w:szCs w:val="28"/>
        </w:rPr>
        <w:t>32</w:t>
      </w:r>
      <w:r w:rsidR="00E072A5">
        <w:rPr>
          <w:sz w:val="28"/>
          <w:szCs w:val="28"/>
        </w:rPr>
        <w:t>5</w:t>
      </w:r>
    </w:p>
    <w:p w:rsidR="00773059" w:rsidRDefault="00773059" w:rsidP="00773059">
      <w:pPr>
        <w:jc w:val="center"/>
        <w:rPr>
          <w:sz w:val="28"/>
          <w:szCs w:val="28"/>
        </w:rPr>
      </w:pPr>
    </w:p>
    <w:p w:rsidR="00E072A5" w:rsidRPr="00E072A5" w:rsidRDefault="00E072A5" w:rsidP="00E072A5">
      <w:pPr>
        <w:spacing w:line="360" w:lineRule="auto"/>
        <w:jc w:val="center"/>
        <w:rPr>
          <w:b/>
          <w:sz w:val="28"/>
          <w:szCs w:val="28"/>
        </w:rPr>
      </w:pPr>
      <w:r w:rsidRPr="00E072A5">
        <w:rPr>
          <w:b/>
          <w:sz w:val="28"/>
          <w:szCs w:val="28"/>
        </w:rPr>
        <w:t xml:space="preserve">О календарном плане мероприятий </w:t>
      </w:r>
    </w:p>
    <w:p w:rsidR="00E072A5" w:rsidRPr="00E072A5" w:rsidRDefault="00E072A5" w:rsidP="00E072A5">
      <w:pPr>
        <w:spacing w:line="360" w:lineRule="auto"/>
        <w:jc w:val="center"/>
        <w:rPr>
          <w:b/>
          <w:sz w:val="28"/>
          <w:szCs w:val="28"/>
        </w:rPr>
      </w:pPr>
      <w:r w:rsidRPr="00E072A5">
        <w:rPr>
          <w:b/>
          <w:sz w:val="28"/>
          <w:szCs w:val="28"/>
        </w:rPr>
        <w:t xml:space="preserve">по подготовке и проведению выборов депутатов совета депутатов  </w:t>
      </w:r>
    </w:p>
    <w:p w:rsidR="00E072A5" w:rsidRPr="00E072A5" w:rsidRDefault="00E072A5" w:rsidP="00E072A5">
      <w:pPr>
        <w:spacing w:line="360" w:lineRule="auto"/>
        <w:jc w:val="center"/>
        <w:rPr>
          <w:b/>
          <w:sz w:val="28"/>
          <w:szCs w:val="28"/>
        </w:rPr>
      </w:pPr>
      <w:r w:rsidRPr="00E072A5">
        <w:rPr>
          <w:b/>
          <w:sz w:val="28"/>
          <w:szCs w:val="28"/>
        </w:rPr>
        <w:t xml:space="preserve">муниципального образования Тихвинское городское поселение  </w:t>
      </w:r>
    </w:p>
    <w:p w:rsidR="00E072A5" w:rsidRPr="00E072A5" w:rsidRDefault="00E072A5" w:rsidP="00E072A5">
      <w:pPr>
        <w:spacing w:line="360" w:lineRule="auto"/>
        <w:jc w:val="center"/>
        <w:rPr>
          <w:b/>
          <w:sz w:val="28"/>
          <w:szCs w:val="28"/>
        </w:rPr>
      </w:pPr>
      <w:r w:rsidRPr="00E072A5">
        <w:rPr>
          <w:b/>
          <w:sz w:val="28"/>
          <w:szCs w:val="28"/>
        </w:rPr>
        <w:t>Тихвинского муниципального района Ленинградской области, назначенных на 8 сентября 20</w:t>
      </w:r>
      <w:r>
        <w:rPr>
          <w:b/>
          <w:sz w:val="28"/>
          <w:szCs w:val="28"/>
        </w:rPr>
        <w:t>24</w:t>
      </w:r>
      <w:r w:rsidRPr="00E072A5">
        <w:rPr>
          <w:b/>
          <w:sz w:val="28"/>
          <w:szCs w:val="28"/>
        </w:rPr>
        <w:t xml:space="preserve"> года</w:t>
      </w:r>
    </w:p>
    <w:p w:rsidR="000B3DC1" w:rsidRPr="002C63D4" w:rsidRDefault="000B3DC1" w:rsidP="00E072A5">
      <w:pPr>
        <w:spacing w:line="360" w:lineRule="auto"/>
        <w:ind w:left="-284" w:right="-30" w:firstLine="720"/>
        <w:jc w:val="both"/>
        <w:rPr>
          <w:b/>
          <w:bCs/>
          <w:sz w:val="28"/>
          <w:szCs w:val="28"/>
        </w:rPr>
      </w:pPr>
    </w:p>
    <w:p w:rsidR="00E072A5" w:rsidRPr="00E072A5" w:rsidRDefault="00E072A5" w:rsidP="00E072A5">
      <w:pPr>
        <w:spacing w:line="360" w:lineRule="auto"/>
        <w:ind w:right="-30" w:firstLine="720"/>
        <w:jc w:val="both"/>
        <w:rPr>
          <w:sz w:val="28"/>
          <w:szCs w:val="28"/>
        </w:rPr>
      </w:pPr>
      <w:r w:rsidRPr="00B20CA6">
        <w:rPr>
          <w:sz w:val="28"/>
          <w:szCs w:val="28"/>
        </w:rPr>
        <w:t>В соответствии с подпунктом «б» пункта 10</w:t>
      </w:r>
      <w:r>
        <w:rPr>
          <w:sz w:val="28"/>
          <w:szCs w:val="28"/>
        </w:rPr>
        <w:t xml:space="preserve"> статьи 24 Федерального закона </w:t>
      </w:r>
      <w:r w:rsidRPr="00B20CA6">
        <w:rPr>
          <w:sz w:val="28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</w:t>
      </w:r>
      <w:r>
        <w:rPr>
          <w:sz w:val="28"/>
          <w:szCs w:val="28"/>
        </w:rPr>
        <w:t xml:space="preserve">ации», пункта 2 части 2 статьи </w:t>
      </w:r>
      <w:r w:rsidRPr="00B20CA6">
        <w:rPr>
          <w:sz w:val="28"/>
          <w:szCs w:val="28"/>
        </w:rPr>
        <w:t xml:space="preserve">9 </w:t>
      </w:r>
      <w:r>
        <w:rPr>
          <w:sz w:val="28"/>
          <w:szCs w:val="28"/>
        </w:rPr>
        <w:t>о</w:t>
      </w:r>
      <w:r w:rsidRPr="008A0D49">
        <w:rPr>
          <w:sz w:val="28"/>
          <w:szCs w:val="28"/>
        </w:rPr>
        <w:t>бластно</w:t>
      </w:r>
      <w:r>
        <w:rPr>
          <w:sz w:val="28"/>
          <w:szCs w:val="28"/>
        </w:rPr>
        <w:t>го</w:t>
      </w:r>
      <w:r w:rsidRPr="008A0D4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A0D49">
        <w:rPr>
          <w:sz w:val="28"/>
          <w:szCs w:val="28"/>
        </w:rPr>
        <w:t xml:space="preserve"> Ленинградской области от 15</w:t>
      </w:r>
      <w:r>
        <w:rPr>
          <w:sz w:val="28"/>
          <w:szCs w:val="28"/>
        </w:rPr>
        <w:t xml:space="preserve"> мая </w:t>
      </w:r>
      <w:r w:rsidRPr="008A0D49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8A0D4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A0D49">
        <w:rPr>
          <w:sz w:val="28"/>
          <w:szCs w:val="28"/>
        </w:rPr>
        <w:t xml:space="preserve"> 26-оз </w:t>
      </w:r>
      <w:r>
        <w:rPr>
          <w:sz w:val="28"/>
          <w:szCs w:val="28"/>
        </w:rPr>
        <w:t>«</w:t>
      </w:r>
      <w:r w:rsidRPr="008A0D49">
        <w:rPr>
          <w:sz w:val="28"/>
          <w:szCs w:val="28"/>
        </w:rPr>
        <w:t>О системе избирательных комиссий и избирательных участках в Ленинградской области</w:t>
      </w:r>
      <w:r>
        <w:rPr>
          <w:sz w:val="28"/>
          <w:szCs w:val="28"/>
        </w:rPr>
        <w:t>»</w:t>
      </w:r>
      <w:r w:rsidRPr="008A0D49">
        <w:rPr>
          <w:sz w:val="28"/>
          <w:szCs w:val="28"/>
        </w:rPr>
        <w:t xml:space="preserve"> (принят ЗС ЛО 24.04.2013)</w:t>
      </w:r>
      <w:r>
        <w:rPr>
          <w:sz w:val="28"/>
          <w:szCs w:val="28"/>
        </w:rPr>
        <w:t xml:space="preserve">, постановлением Избирательной комиссии Ленинградской области № </w:t>
      </w:r>
      <w:r w:rsidRPr="00E072A5">
        <w:rPr>
          <w:sz w:val="28"/>
          <w:szCs w:val="28"/>
        </w:rPr>
        <w:t>64/376</w:t>
      </w:r>
      <w:r>
        <w:rPr>
          <w:sz w:val="28"/>
          <w:szCs w:val="28"/>
        </w:rPr>
        <w:t xml:space="preserve"> от </w:t>
      </w:r>
      <w:r w:rsidRPr="00E072A5">
        <w:rPr>
          <w:sz w:val="28"/>
          <w:szCs w:val="28"/>
        </w:rPr>
        <w:t>28 июня 2024 года</w:t>
      </w:r>
      <w:r>
        <w:rPr>
          <w:sz w:val="28"/>
          <w:szCs w:val="28"/>
        </w:rPr>
        <w:t xml:space="preserve"> «</w:t>
      </w:r>
      <w:r w:rsidRPr="00E072A5">
        <w:rPr>
          <w:sz w:val="28"/>
          <w:szCs w:val="28"/>
        </w:rPr>
        <w:t>О проведении голосования на выборах депутатов советов депутатов муниципальных образований Ленинградской области, назначенных</w:t>
      </w:r>
    </w:p>
    <w:p w:rsidR="000B3DC1" w:rsidRDefault="00E072A5" w:rsidP="00E072A5">
      <w:pPr>
        <w:spacing w:line="360" w:lineRule="auto"/>
        <w:ind w:right="-30"/>
        <w:jc w:val="both"/>
        <w:rPr>
          <w:sz w:val="28"/>
        </w:rPr>
      </w:pPr>
      <w:r w:rsidRPr="00E072A5">
        <w:rPr>
          <w:sz w:val="28"/>
          <w:szCs w:val="28"/>
        </w:rPr>
        <w:t>на 8 сентября 2024 года, в течение нескольких дней подряд</w:t>
      </w:r>
      <w:r>
        <w:rPr>
          <w:sz w:val="28"/>
          <w:szCs w:val="28"/>
        </w:rPr>
        <w:t>»,</w:t>
      </w:r>
      <w:r w:rsidR="000B3DC1" w:rsidRPr="002C63D4">
        <w:rPr>
          <w:sz w:val="28"/>
        </w:rPr>
        <w:t xml:space="preserve"> </w:t>
      </w:r>
    </w:p>
    <w:p w:rsidR="000B3DC1" w:rsidRDefault="000B3DC1" w:rsidP="00E072A5">
      <w:pPr>
        <w:spacing w:line="360" w:lineRule="auto"/>
        <w:ind w:right="-30" w:firstLine="720"/>
        <w:jc w:val="center"/>
        <w:rPr>
          <w:sz w:val="28"/>
        </w:rPr>
      </w:pPr>
    </w:p>
    <w:p w:rsidR="000B3DC1" w:rsidRPr="002C63D4" w:rsidRDefault="000B3DC1" w:rsidP="00E072A5">
      <w:pPr>
        <w:spacing w:line="360" w:lineRule="auto"/>
        <w:ind w:right="-30" w:firstLine="720"/>
        <w:jc w:val="center"/>
        <w:rPr>
          <w:sz w:val="28"/>
        </w:rPr>
      </w:pPr>
      <w:r w:rsidRPr="002C63D4">
        <w:rPr>
          <w:sz w:val="28"/>
        </w:rPr>
        <w:t xml:space="preserve">территориальная избирательная комиссия </w:t>
      </w:r>
      <w:r>
        <w:rPr>
          <w:sz w:val="28"/>
        </w:rPr>
        <w:t>Тихвинского</w:t>
      </w:r>
      <w:r w:rsidRPr="002C63D4">
        <w:rPr>
          <w:sz w:val="28"/>
        </w:rPr>
        <w:t xml:space="preserve"> муниципального района Ленинградской области </w:t>
      </w:r>
      <w:r w:rsidRPr="002C63D4">
        <w:rPr>
          <w:b/>
          <w:sz w:val="28"/>
        </w:rPr>
        <w:t>постановила</w:t>
      </w:r>
      <w:r w:rsidRPr="002C63D4">
        <w:rPr>
          <w:sz w:val="28"/>
        </w:rPr>
        <w:t>:</w:t>
      </w:r>
    </w:p>
    <w:p w:rsidR="000B3DC1" w:rsidRPr="002C63D4" w:rsidRDefault="000B3DC1" w:rsidP="00E072A5">
      <w:pPr>
        <w:spacing w:line="360" w:lineRule="auto"/>
        <w:ind w:left="-284" w:right="-30" w:firstLine="720"/>
        <w:jc w:val="both"/>
        <w:rPr>
          <w:sz w:val="28"/>
        </w:rPr>
      </w:pPr>
    </w:p>
    <w:p w:rsidR="00E072A5" w:rsidRPr="00E072A5" w:rsidRDefault="00E072A5" w:rsidP="007F0C45">
      <w:pPr>
        <w:pStyle w:val="aa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E072A5">
        <w:rPr>
          <w:sz w:val="28"/>
          <w:szCs w:val="28"/>
        </w:rPr>
        <w:t>Утвердить календарный план мероприятий по подготовке и проведению выборов депутатов совета депутатов муниципального образования Тихвинское городское поселение Тихвинского муниципального района Ленинградской области, назначенных на 8 сентября 2024 года (прилагается).</w:t>
      </w:r>
      <w:r w:rsidRPr="00E072A5">
        <w:t xml:space="preserve"> </w:t>
      </w:r>
    </w:p>
    <w:p w:rsidR="00E072A5" w:rsidRPr="00E072A5" w:rsidRDefault="00E072A5" w:rsidP="007F0C45">
      <w:pPr>
        <w:pStyle w:val="aa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E072A5">
        <w:rPr>
          <w:sz w:val="28"/>
          <w:szCs w:val="28"/>
        </w:rPr>
        <w:lastRenderedPageBreak/>
        <w:t>Контроль за исполнением настоящего постановления возложить на заместителя   председателя   территориальной   избирательной   комиссии   Тихвинского муниципального района с полномочиями избирательной комиссии муниципального образования Тихвинское городское поселение Тихвинского муниципального района Ленинградской области Кравченко В.И.</w:t>
      </w:r>
    </w:p>
    <w:p w:rsidR="00E072A5" w:rsidRDefault="00E072A5" w:rsidP="007F0C45">
      <w:pPr>
        <w:pStyle w:val="aa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E072A5">
        <w:rPr>
          <w:sz w:val="28"/>
          <w:szCs w:val="28"/>
        </w:rPr>
        <w:t>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535BC7" w:rsidRPr="00535BC7" w:rsidRDefault="00535BC7" w:rsidP="00E072A5">
      <w:pPr>
        <w:spacing w:line="360" w:lineRule="auto"/>
        <w:ind w:firstLine="708"/>
        <w:jc w:val="both"/>
        <w:rPr>
          <w:sz w:val="28"/>
          <w:szCs w:val="28"/>
        </w:rPr>
      </w:pPr>
    </w:p>
    <w:p w:rsidR="007049AA" w:rsidRPr="003077BD" w:rsidRDefault="007049AA" w:rsidP="00E072A5">
      <w:pPr>
        <w:spacing w:line="360" w:lineRule="auto"/>
        <w:rPr>
          <w:sz w:val="28"/>
          <w:szCs w:val="28"/>
        </w:rPr>
      </w:pPr>
    </w:p>
    <w:p w:rsidR="002E520C" w:rsidRPr="003077BD" w:rsidRDefault="002E520C" w:rsidP="00E072A5">
      <w:pPr>
        <w:spacing w:line="360" w:lineRule="auto"/>
        <w:rPr>
          <w:sz w:val="28"/>
          <w:szCs w:val="28"/>
        </w:rPr>
      </w:pPr>
    </w:p>
    <w:p w:rsidR="00FF0547" w:rsidRPr="003077BD" w:rsidRDefault="00FF0547" w:rsidP="00E072A5">
      <w:pPr>
        <w:spacing w:line="360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E072A5">
      <w:pPr>
        <w:spacing w:line="360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E072A5">
      <w:pPr>
        <w:spacing w:line="360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</w:t>
      </w:r>
      <w:r w:rsidR="00BF10F4">
        <w:rPr>
          <w:sz w:val="28"/>
          <w:szCs w:val="28"/>
        </w:rPr>
        <w:t xml:space="preserve">                                          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FF0547" w:rsidRPr="003077BD" w:rsidRDefault="00FF0547" w:rsidP="00E072A5">
      <w:pPr>
        <w:spacing w:line="360" w:lineRule="auto"/>
        <w:jc w:val="both"/>
        <w:rPr>
          <w:sz w:val="28"/>
          <w:szCs w:val="28"/>
        </w:rPr>
      </w:pPr>
    </w:p>
    <w:p w:rsidR="00826944" w:rsidRPr="003077BD" w:rsidRDefault="00826944" w:rsidP="00E072A5">
      <w:pPr>
        <w:spacing w:line="360" w:lineRule="auto"/>
        <w:jc w:val="both"/>
        <w:rPr>
          <w:sz w:val="28"/>
          <w:szCs w:val="28"/>
        </w:rPr>
      </w:pPr>
    </w:p>
    <w:p w:rsidR="00FF0547" w:rsidRPr="003077BD" w:rsidRDefault="00FF0547" w:rsidP="00E072A5">
      <w:pPr>
        <w:spacing w:line="360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E072A5">
      <w:pPr>
        <w:spacing w:line="360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Default="00FF0547" w:rsidP="00E072A5">
      <w:pPr>
        <w:spacing w:line="360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</w:t>
      </w:r>
      <w:r w:rsidR="00BF10F4">
        <w:rPr>
          <w:sz w:val="28"/>
          <w:szCs w:val="28"/>
        </w:rPr>
        <w:t xml:space="preserve">                                   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  <w:r w:rsidRPr="003077BD">
        <w:rPr>
          <w:sz w:val="28"/>
          <w:szCs w:val="28"/>
        </w:rPr>
        <w:t xml:space="preserve"> </w:t>
      </w:r>
    </w:p>
    <w:p w:rsidR="00D10C68" w:rsidRDefault="00D10C68" w:rsidP="007F3115">
      <w:pPr>
        <w:jc w:val="both"/>
        <w:rPr>
          <w:sz w:val="28"/>
          <w:szCs w:val="28"/>
        </w:rPr>
      </w:pPr>
    </w:p>
    <w:p w:rsidR="00D10C68" w:rsidRDefault="00D10C68" w:rsidP="007F3115">
      <w:pPr>
        <w:jc w:val="both"/>
        <w:rPr>
          <w:sz w:val="28"/>
          <w:szCs w:val="28"/>
        </w:rPr>
      </w:pPr>
    </w:p>
    <w:p w:rsidR="00D10C68" w:rsidRDefault="00D10C68" w:rsidP="007F3115">
      <w:pPr>
        <w:jc w:val="both"/>
        <w:rPr>
          <w:sz w:val="28"/>
          <w:szCs w:val="28"/>
        </w:rPr>
      </w:pPr>
    </w:p>
    <w:p w:rsidR="00D10C68" w:rsidRDefault="00D10C68" w:rsidP="007F3115">
      <w:pPr>
        <w:jc w:val="both"/>
        <w:rPr>
          <w:sz w:val="28"/>
          <w:szCs w:val="28"/>
        </w:rPr>
      </w:pPr>
    </w:p>
    <w:p w:rsidR="0009323C" w:rsidRDefault="0009323C" w:rsidP="007F3115">
      <w:pPr>
        <w:jc w:val="both"/>
        <w:rPr>
          <w:sz w:val="28"/>
          <w:szCs w:val="28"/>
        </w:rPr>
      </w:pPr>
    </w:p>
    <w:p w:rsidR="0009323C" w:rsidRDefault="0009323C" w:rsidP="007F3115">
      <w:pPr>
        <w:jc w:val="both"/>
        <w:rPr>
          <w:sz w:val="28"/>
          <w:szCs w:val="28"/>
        </w:rPr>
      </w:pPr>
    </w:p>
    <w:p w:rsidR="0009323C" w:rsidRDefault="0009323C" w:rsidP="007F3115">
      <w:pPr>
        <w:jc w:val="both"/>
        <w:rPr>
          <w:sz w:val="28"/>
          <w:szCs w:val="28"/>
        </w:rPr>
      </w:pPr>
    </w:p>
    <w:p w:rsidR="0009323C" w:rsidRDefault="0009323C" w:rsidP="007F3115">
      <w:pPr>
        <w:jc w:val="both"/>
        <w:rPr>
          <w:sz w:val="28"/>
          <w:szCs w:val="28"/>
        </w:rPr>
      </w:pPr>
    </w:p>
    <w:p w:rsidR="0009323C" w:rsidRDefault="0009323C" w:rsidP="007F3115">
      <w:pPr>
        <w:jc w:val="both"/>
        <w:rPr>
          <w:sz w:val="28"/>
          <w:szCs w:val="28"/>
        </w:rPr>
      </w:pPr>
    </w:p>
    <w:p w:rsidR="0009323C" w:rsidRDefault="0009323C" w:rsidP="007F3115">
      <w:pPr>
        <w:jc w:val="both"/>
        <w:rPr>
          <w:sz w:val="28"/>
          <w:szCs w:val="28"/>
        </w:rPr>
      </w:pPr>
    </w:p>
    <w:p w:rsidR="0009323C" w:rsidRDefault="0009323C" w:rsidP="007F3115">
      <w:pPr>
        <w:jc w:val="both"/>
        <w:rPr>
          <w:sz w:val="28"/>
          <w:szCs w:val="28"/>
        </w:rPr>
      </w:pPr>
    </w:p>
    <w:p w:rsidR="0009323C" w:rsidRDefault="0009323C" w:rsidP="007F3115">
      <w:pPr>
        <w:jc w:val="both"/>
        <w:rPr>
          <w:sz w:val="28"/>
          <w:szCs w:val="28"/>
        </w:rPr>
      </w:pPr>
    </w:p>
    <w:p w:rsidR="0009323C" w:rsidRDefault="0009323C" w:rsidP="007F3115">
      <w:pPr>
        <w:jc w:val="both"/>
        <w:rPr>
          <w:sz w:val="28"/>
          <w:szCs w:val="28"/>
        </w:rPr>
      </w:pPr>
    </w:p>
    <w:p w:rsidR="0009323C" w:rsidRDefault="0009323C" w:rsidP="007F3115">
      <w:pPr>
        <w:jc w:val="both"/>
        <w:rPr>
          <w:sz w:val="28"/>
          <w:szCs w:val="28"/>
        </w:rPr>
      </w:pPr>
    </w:p>
    <w:p w:rsidR="0009323C" w:rsidRDefault="0009323C" w:rsidP="007F3115">
      <w:pPr>
        <w:jc w:val="both"/>
        <w:rPr>
          <w:sz w:val="28"/>
          <w:szCs w:val="28"/>
        </w:rPr>
      </w:pPr>
    </w:p>
    <w:p w:rsidR="0009323C" w:rsidRDefault="0009323C" w:rsidP="007F3115">
      <w:pPr>
        <w:jc w:val="both"/>
        <w:rPr>
          <w:sz w:val="28"/>
          <w:szCs w:val="28"/>
        </w:rPr>
      </w:pPr>
    </w:p>
    <w:p w:rsidR="0009323C" w:rsidRPr="0009323C" w:rsidRDefault="0009323C" w:rsidP="0009323C">
      <w:pPr>
        <w:jc w:val="right"/>
      </w:pPr>
      <w:r w:rsidRPr="0009323C">
        <w:lastRenderedPageBreak/>
        <w:t>Приложение</w:t>
      </w:r>
    </w:p>
    <w:p w:rsidR="0009323C" w:rsidRPr="0009323C" w:rsidRDefault="0009323C" w:rsidP="0009323C">
      <w:pPr>
        <w:jc w:val="right"/>
      </w:pPr>
      <w:r w:rsidRPr="0009323C">
        <w:t>к постановлению</w:t>
      </w:r>
    </w:p>
    <w:p w:rsidR="0009323C" w:rsidRPr="0009323C" w:rsidRDefault="0009323C" w:rsidP="0009323C">
      <w:pPr>
        <w:jc w:val="right"/>
      </w:pPr>
      <w:r w:rsidRPr="0009323C">
        <w:t xml:space="preserve">территориальной избирательной комиссии </w:t>
      </w:r>
    </w:p>
    <w:p w:rsidR="0009323C" w:rsidRPr="0009323C" w:rsidRDefault="0009323C" w:rsidP="0009323C">
      <w:pPr>
        <w:jc w:val="right"/>
      </w:pPr>
      <w:r w:rsidRPr="0009323C">
        <w:t>Тихвинского муниципального района</w:t>
      </w:r>
    </w:p>
    <w:p w:rsidR="0009323C" w:rsidRDefault="0009323C" w:rsidP="0009323C">
      <w:pPr>
        <w:jc w:val="right"/>
      </w:pPr>
      <w:r w:rsidRPr="0009323C">
        <w:t xml:space="preserve">от </w:t>
      </w:r>
      <w:r>
        <w:t>28</w:t>
      </w:r>
      <w:r w:rsidRPr="0009323C">
        <w:t xml:space="preserve"> июня 20</w:t>
      </w:r>
      <w:r>
        <w:t>24</w:t>
      </w:r>
      <w:r w:rsidRPr="0009323C">
        <w:t xml:space="preserve"> года № </w:t>
      </w:r>
      <w:r>
        <w:t>8</w:t>
      </w:r>
      <w:r w:rsidRPr="0009323C">
        <w:t>5/3</w:t>
      </w:r>
      <w:r>
        <w:t>25</w:t>
      </w:r>
    </w:p>
    <w:p w:rsidR="0009323C" w:rsidRPr="0009323C" w:rsidRDefault="0009323C" w:rsidP="0009323C">
      <w:pPr>
        <w:jc w:val="right"/>
      </w:pPr>
    </w:p>
    <w:p w:rsidR="0009323C" w:rsidRPr="0009323C" w:rsidRDefault="0009323C" w:rsidP="0009323C">
      <w:pPr>
        <w:jc w:val="center"/>
        <w:rPr>
          <w:b/>
        </w:rPr>
      </w:pPr>
      <w:r w:rsidRPr="0009323C">
        <w:rPr>
          <w:b/>
          <w:bCs/>
        </w:rPr>
        <w:t>КАЛЕНДАРНЫЙ ПЛАН</w:t>
      </w:r>
    </w:p>
    <w:p w:rsidR="0009323C" w:rsidRPr="0009323C" w:rsidRDefault="0009323C" w:rsidP="0009323C">
      <w:pPr>
        <w:jc w:val="center"/>
        <w:rPr>
          <w:b/>
        </w:rPr>
      </w:pPr>
      <w:r w:rsidRPr="0009323C">
        <w:rPr>
          <w:b/>
        </w:rPr>
        <w:t>мероприятий по подготовке и проведению</w:t>
      </w:r>
    </w:p>
    <w:p w:rsidR="0009323C" w:rsidRPr="0009323C" w:rsidRDefault="0009323C" w:rsidP="0009323C">
      <w:pPr>
        <w:jc w:val="center"/>
        <w:rPr>
          <w:b/>
        </w:rPr>
      </w:pPr>
      <w:r w:rsidRPr="0009323C">
        <w:rPr>
          <w:b/>
        </w:rPr>
        <w:t xml:space="preserve">выборов депутатов совета депутатов муниципального образования Тихвинское городское поселение Тихвинского муниципального района Ленинградской области </w:t>
      </w:r>
    </w:p>
    <w:p w:rsidR="0009323C" w:rsidRPr="0009323C" w:rsidRDefault="0009323C" w:rsidP="0009323C">
      <w:pPr>
        <w:jc w:val="center"/>
        <w:rPr>
          <w:b/>
        </w:rPr>
      </w:pPr>
      <w:r w:rsidRPr="0009323C">
        <w:rPr>
          <w:b/>
        </w:rPr>
        <w:t>назначенных на 8 сентября 2024 года</w:t>
      </w:r>
    </w:p>
    <w:p w:rsidR="0009323C" w:rsidRDefault="0009323C" w:rsidP="0009323C">
      <w:pPr>
        <w:jc w:val="center"/>
        <w:rPr>
          <w:b/>
        </w:rPr>
      </w:pPr>
    </w:p>
    <w:tbl>
      <w:tblPr>
        <w:tblW w:w="96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552"/>
        <w:gridCol w:w="2293"/>
      </w:tblGrid>
      <w:tr w:rsidR="0009323C" w:rsidRPr="0009323C" w:rsidTr="00A74E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23C" w:rsidRPr="0009323C" w:rsidRDefault="0009323C" w:rsidP="0009323C">
            <w:r w:rsidRPr="0009323C">
              <w:t>№ 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23C" w:rsidRPr="0009323C" w:rsidRDefault="0009323C" w:rsidP="0009323C">
            <w:r w:rsidRPr="0009323C">
              <w:t>Содержание мероприятия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23C" w:rsidRPr="0009323C" w:rsidRDefault="0009323C" w:rsidP="0009323C">
            <w:r w:rsidRPr="0009323C">
              <w:t xml:space="preserve">Срок </w:t>
            </w:r>
            <w:r w:rsidRPr="0009323C">
              <w:br/>
              <w:t>исполнения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23C" w:rsidRPr="0009323C" w:rsidRDefault="0009323C" w:rsidP="0009323C">
            <w:r w:rsidRPr="0009323C">
              <w:t>Исполнители</w:t>
            </w:r>
          </w:p>
        </w:tc>
      </w:tr>
      <w:tr w:rsidR="0009323C" w:rsidRPr="0009323C" w:rsidTr="00A74ED7">
        <w:trPr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23C" w:rsidRPr="0009323C" w:rsidRDefault="0009323C" w:rsidP="0009323C">
            <w:r w:rsidRPr="0009323C"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23C" w:rsidRPr="0009323C" w:rsidRDefault="0009323C" w:rsidP="0009323C">
            <w:r w:rsidRPr="0009323C"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23C" w:rsidRPr="0009323C" w:rsidRDefault="0009323C" w:rsidP="0009323C">
            <w:r w:rsidRPr="0009323C">
              <w:t>3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23C" w:rsidRPr="0009323C" w:rsidRDefault="0009323C" w:rsidP="0009323C">
            <w:r w:rsidRPr="0009323C">
              <w:t>4</w:t>
            </w:r>
          </w:p>
        </w:tc>
      </w:tr>
    </w:tbl>
    <w:p w:rsidR="0009323C" w:rsidRPr="0009323C" w:rsidRDefault="0009323C" w:rsidP="0009323C"/>
    <w:p w:rsidR="0009323C" w:rsidRPr="0009323C" w:rsidRDefault="0009323C" w:rsidP="0009323C">
      <w:r w:rsidRPr="0009323C">
        <w:t>НАЗНАЧЕНИЕ ВЫБОРОВ, ИЗБИРАТЕЛЬНЫЕ УЧАСТКИ</w:t>
      </w:r>
    </w:p>
    <w:p w:rsidR="0009323C" w:rsidRPr="0009323C" w:rsidRDefault="0009323C" w:rsidP="0009323C"/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4138"/>
        <w:gridCol w:w="2552"/>
        <w:gridCol w:w="2296"/>
      </w:tblGrid>
      <w:tr w:rsidR="0009323C" w:rsidRPr="0009323C" w:rsidTr="00A74ED7">
        <w:trPr>
          <w:trHeight w:val="19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7F0C45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Назначение выборов депутатов совета депутатов муниципального образования Тихвинское городское поселение Тихвинского муниципального района Ленинградской области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и ч.5 ст.6, </w:t>
            </w:r>
            <w:r w:rsidRPr="0009323C">
              <w:rPr>
                <w:i/>
              </w:rPr>
              <w:t>№20-оз</w:t>
            </w:r>
            <w:r w:rsidRPr="0009323C">
              <w:rPr>
                <w:vertAlign w:val="superscript"/>
              </w:rPr>
              <w:t xml:space="preserve"> </w:t>
            </w:r>
            <w:r w:rsidRPr="0009323C">
              <w:rPr>
                <w:vertAlign w:val="superscript"/>
              </w:rPr>
              <w:footnoteReference w:id="1"/>
            </w:r>
            <w:r w:rsidRPr="0009323C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ранее 9 июня и не позднее 19 июня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Не ранее чем за 90 и не позднее чем за 80 дней до дня голосования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Совет депутатов муниципального образования Тихвинское городское поселение Тихвинского муниципального района Ленинградской области</w:t>
            </w:r>
          </w:p>
          <w:p w:rsidR="0009323C" w:rsidRPr="0009323C" w:rsidRDefault="0009323C" w:rsidP="0009323C"/>
        </w:tc>
      </w:tr>
      <w:tr w:rsidR="0009323C" w:rsidRPr="0009323C" w:rsidTr="00A74ED7">
        <w:trPr>
          <w:trHeight w:val="21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7F0C45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Опубликование решения о назначении выборов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(ч.5 ст.6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Крайний срок – не позднее 24 июня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позднее, чем через 5 дней со дня принятия решения о назначении выборов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Совет депутатов муниципального образования Тихвинское городское поселение Тихвинского муниципального района Ленинградской области</w:t>
            </w:r>
          </w:p>
          <w:p w:rsidR="0009323C" w:rsidRPr="0009323C" w:rsidRDefault="0009323C" w:rsidP="0009323C"/>
        </w:tc>
      </w:tr>
      <w:tr w:rsidR="0009323C" w:rsidRPr="0009323C" w:rsidTr="00A74ED7">
        <w:trPr>
          <w:trHeight w:val="9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7F0C45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Направление в Избирательную комиссию Ленинградской области копии решения о назначении выборов (вместе с экземпляром газеты «Трудовая слава», в котором опубликовано решение о назначении выборов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(ч.7.1 ст.6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>В течение одних суток со дня официального опубликования (публикации) решения о назначении выборов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Совет депутатов муниципального образования Тихвинское городское поселение Тихвинского </w:t>
            </w:r>
            <w:r w:rsidRPr="0009323C">
              <w:lastRenderedPageBreak/>
              <w:t>муниципального района Ленинградской области</w:t>
            </w:r>
          </w:p>
          <w:p w:rsidR="0009323C" w:rsidRPr="0009323C" w:rsidRDefault="0009323C" w:rsidP="0009323C"/>
          <w:p w:rsidR="0009323C" w:rsidRPr="0009323C" w:rsidRDefault="0009323C" w:rsidP="0009323C"/>
        </w:tc>
      </w:tr>
      <w:tr w:rsidR="0009323C" w:rsidRPr="0009323C" w:rsidTr="00A74ED7">
        <w:trPr>
          <w:trHeight w:val="20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7F0C45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Принятие постановления о возложении полномочий окружных избирательных комиссий на ТИК  </w:t>
            </w:r>
          </w:p>
          <w:p w:rsidR="0009323C" w:rsidRPr="0009323C" w:rsidRDefault="0009323C" w:rsidP="0009323C">
            <w:r w:rsidRPr="0009323C">
              <w:t xml:space="preserve">(ч.1 ст. 10 № 26-оз </w:t>
            </w:r>
            <w:r w:rsidRPr="0009323C">
              <w:rPr>
                <w:vertAlign w:val="superscript"/>
              </w:rPr>
              <w:footnoteReference w:id="2"/>
            </w:r>
            <w:r w:rsidRPr="0009323C">
              <w:t xml:space="preserve">  с учетом ч.1 ст.19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После принятия решения о назначении выборов, но</w:t>
            </w:r>
          </w:p>
          <w:p w:rsidR="0009323C" w:rsidRPr="0009323C" w:rsidRDefault="0009323C" w:rsidP="0009323C">
            <w:r w:rsidRPr="0009323C">
              <w:t>не позднее дня опубликования решения о назначении выборов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Территориальная избирательная комиссия Тихвинского муниципального района (далее -  ТИК Тихвинского муниципального района)</w:t>
            </w:r>
          </w:p>
        </w:tc>
      </w:tr>
      <w:tr w:rsidR="0009323C" w:rsidRPr="0009323C" w:rsidTr="00A74ED7">
        <w:trPr>
          <w:trHeight w:val="19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7F0C45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Публикация списков избирательных участков, с указанием их границ и номеров, мест нахождения участковых комиссий и помещений для голосования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(ч.6 ст.32  № 26-оз)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позднее 28 июля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за 40 дней до дня голосования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Глава администрации </w:t>
            </w:r>
          </w:p>
          <w:p w:rsidR="0009323C" w:rsidRPr="0009323C" w:rsidRDefault="0009323C" w:rsidP="0009323C">
            <w:r w:rsidRPr="0009323C">
              <w:t>Тихвинского района Ленинградской области</w:t>
            </w:r>
          </w:p>
          <w:p w:rsidR="0009323C" w:rsidRPr="0009323C" w:rsidRDefault="0009323C" w:rsidP="0009323C">
            <w:r w:rsidRPr="0009323C">
              <w:t>(далее - администрация Тихвинского района)</w:t>
            </w:r>
          </w:p>
        </w:tc>
      </w:tr>
      <w:tr w:rsidR="0009323C" w:rsidRPr="0009323C" w:rsidTr="00A74ED7">
        <w:trPr>
          <w:trHeight w:val="69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Принятие решения о сборе предложений для дополнительного зачисления в резерв составов участковых комиссий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После опубликования решения о назначении выборов и не позднее 1</w:t>
            </w:r>
            <w:r w:rsidR="00A74ED7">
              <w:t>9</w:t>
            </w:r>
            <w:r w:rsidRPr="0009323C">
              <w:t xml:space="preserve"> июля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Сбор предложений осуществляется в период, который начинается за 50 дней до дня голосования (19 июля) и оканчивается за 30 дней до дня голосования (8 августа)</w:t>
            </w:r>
          </w:p>
          <w:p w:rsidR="0009323C" w:rsidRPr="0009323C" w:rsidRDefault="0009323C" w:rsidP="0009323C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Избирательная комиссия Ленинградской области</w:t>
            </w:r>
          </w:p>
        </w:tc>
      </w:tr>
    </w:tbl>
    <w:p w:rsidR="0009323C" w:rsidRPr="0009323C" w:rsidRDefault="0009323C" w:rsidP="0009323C"/>
    <w:p w:rsidR="0009323C" w:rsidRPr="0009323C" w:rsidRDefault="0009323C" w:rsidP="0009323C">
      <w:r w:rsidRPr="0009323C">
        <w:t>СПИСКИ ИЗБИРАТЕЛЕЙ</w:t>
      </w:r>
    </w:p>
    <w:p w:rsidR="0009323C" w:rsidRPr="0009323C" w:rsidRDefault="0009323C" w:rsidP="0009323C"/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2"/>
        <w:gridCol w:w="2268"/>
        <w:gridCol w:w="2579"/>
      </w:tblGrid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Представление сведений об избирателях в ТИК Тихвинского муниципального района с полномочиями ОИК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lastRenderedPageBreak/>
              <w:t>(п.6 ст.17 ФЗ</w:t>
            </w:r>
            <w:r w:rsidRPr="0009323C">
              <w:rPr>
                <w:vertAlign w:val="superscript"/>
              </w:rPr>
              <w:footnoteReference w:id="3"/>
            </w:r>
            <w:r w:rsidRPr="0009323C">
              <w:t xml:space="preserve">), ч.1 ст.8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>Сразу после назначения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Глава администрации Тихвинского района</w:t>
            </w:r>
          </w:p>
        </w:tc>
      </w:tr>
      <w:tr w:rsidR="0009323C" w:rsidRPr="0009323C" w:rsidTr="00A74ED7">
        <w:trPr>
          <w:trHeight w:val="1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Составление списков избирателей отдельно по каждому избирательному участку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 1 ст.8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позднее 26 августа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за 11 дней до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ОИК</w:t>
            </w:r>
          </w:p>
        </w:tc>
      </w:tr>
      <w:tr w:rsidR="0009323C" w:rsidRPr="0009323C" w:rsidTr="00A74ED7">
        <w:trPr>
          <w:trHeight w:val="1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Передача первого экземпляра списка избирателей по акту в соответствующую участковую избирательную комиссию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 3 ст.8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позднее 27 августа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за 10 дней до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ОИК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10.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Представление избирателям списка избирателей для ознакомления и его дополнительного уточнения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 5 ст.8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С 27 августа 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за 10 дней до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Участковые</w:t>
            </w:r>
          </w:p>
          <w:p w:rsidR="0009323C" w:rsidRPr="0009323C" w:rsidRDefault="0009323C" w:rsidP="0009323C">
            <w:r w:rsidRPr="0009323C">
              <w:t>избирательные комиссии</w:t>
            </w:r>
          </w:p>
        </w:tc>
      </w:tr>
      <w:tr w:rsidR="0009323C" w:rsidRPr="0009323C" w:rsidTr="00A74ED7">
        <w:trPr>
          <w:trHeight w:val="1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11.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Рассмотрение заявлений граждан о включении их в список избирателей, о любой ошибке или неточности в сведениях о них, внесенных в список избирателей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(п.16 ст.17 ФЗ)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В течение 24 часов, а в день голосования в течение двух часов с момента обращения, но не позднее момента окончания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Участковые</w:t>
            </w:r>
          </w:p>
          <w:p w:rsidR="0009323C" w:rsidRPr="0009323C" w:rsidRDefault="0009323C" w:rsidP="0009323C">
            <w:r w:rsidRPr="0009323C">
              <w:t>избирательные комиссии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12.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Рассмотрение жалоб на решения участковых избирательных комиссий об отклонении заявления о включении гражданина Российской Федерации в список избирателей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(п.16 ст.17 ФЗ)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В трехдневный срок, а за три и менее дня до дня голосования и в день голосования - немедленно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ОИК, суд (по месту нахождения участковой комиссии)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13.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Подписание выверенного и уточнённого списка избирателей и заверение списка печатью участковой избирательной комиссии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(п.14 ст.17 ФЗ)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позднее 6 сентября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дня, предшествующего дню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Председатели </w:t>
            </w:r>
            <w:r w:rsidRPr="0009323C">
              <w:br/>
              <w:t>и секретари участковых избирательных комиссий</w:t>
            </w:r>
          </w:p>
          <w:p w:rsidR="0009323C" w:rsidRPr="0009323C" w:rsidRDefault="0009323C" w:rsidP="0009323C"/>
        </w:tc>
      </w:tr>
      <w:tr w:rsidR="0009323C" w:rsidRPr="0009323C" w:rsidTr="00A74ED7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14.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Брошюровка (прошивка) отдельных книг списка избирателей (в случае разделения списка на отдельные книги), проставление печати </w:t>
            </w:r>
            <w:r w:rsidRPr="0009323C">
              <w:lastRenderedPageBreak/>
              <w:t xml:space="preserve">участковой комиссии и подписи ее председателя  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(ч.4 ст.8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Не позднее 6 сентября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lastRenderedPageBreak/>
              <w:t>Не позднее дня, предшествующего дню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>Участковые избирательные комиссии</w:t>
            </w:r>
          </w:p>
        </w:tc>
      </w:tr>
    </w:tbl>
    <w:p w:rsidR="0009323C" w:rsidRPr="0009323C" w:rsidRDefault="0009323C" w:rsidP="0009323C"/>
    <w:p w:rsidR="0009323C" w:rsidRPr="0009323C" w:rsidRDefault="0009323C" w:rsidP="0009323C">
      <w:r w:rsidRPr="0009323C">
        <w:t>ВЫДВИЖЕНИЕ И РЕГИСТРАЦИЯ КАНДИДАТОВ, СТАТУС КАНДИДАТОВ</w:t>
      </w:r>
    </w:p>
    <w:p w:rsidR="0009323C" w:rsidRPr="0009323C" w:rsidRDefault="0009323C" w:rsidP="0009323C"/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2"/>
        <w:gridCol w:w="2268"/>
        <w:gridCol w:w="2579"/>
      </w:tblGrid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15.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Выдвижение кандидатов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ст.19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Со дня, следующего за днем официального опубликования решения о назначении выборов и до 18 часов по местному времени 2</w:t>
            </w:r>
            <w:r w:rsidR="00A74ED7">
              <w:t>1</w:t>
            </w:r>
            <w:r w:rsidRPr="0009323C">
              <w:t xml:space="preserve"> июля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Со дня, следующего за днем официального опубликования решения о назначении выборов и до 18 часов по местному времени за 48 дней до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Избирательные объединения,</w:t>
            </w:r>
          </w:p>
          <w:p w:rsidR="0009323C" w:rsidRPr="0009323C" w:rsidRDefault="0009323C" w:rsidP="0009323C">
            <w:r w:rsidRPr="0009323C">
              <w:t>кандидаты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16.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Составление и публикация в соответствующих муниципальных периодических печатных изданиях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в соответствии с Федеральным законом </w:t>
            </w:r>
            <w:r w:rsidRPr="0009323C">
              <w:br/>
              <w:t xml:space="preserve">«О политических партиях» и Федеральным законом принимать участие в выборах в качестве избирательных объединений, по состоянию на день опубликования (публикации) решения о назначении выборов. Размещение указанного списка в информационно-телекоммуникационной сети «Интернет» на официальном сайте Управления Министерства юстиции Российской Федерации по </w:t>
            </w:r>
            <w:r w:rsidRPr="0009323C">
              <w:lastRenderedPageBreak/>
              <w:t xml:space="preserve">Ленинградской области. Направление указанного списка в ТИК Тихвинского муниципального района с полномочиями ОИК 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(п.9 ст.35 ФЗ)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 xml:space="preserve">Не позднее чем через три дня со дня официального опубликования (публикации) решения </w:t>
            </w:r>
            <w:r w:rsidRPr="0009323C">
              <w:br/>
              <w:t xml:space="preserve">о назначении выборов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Управление Министерства юстиции Российской Федерации по Ленинградской области</w:t>
            </w:r>
          </w:p>
          <w:p w:rsidR="0009323C" w:rsidRPr="0009323C" w:rsidRDefault="0009323C" w:rsidP="0009323C"/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17.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Сбор подписей в поддержку выдвижения кандидатов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(ч.5 ст.21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Со дня, следующего за днем уведомления ТИК Тихвинского муниципального района с полномочиями ОИК</w:t>
            </w:r>
            <w:r w:rsidRPr="0009323C">
              <w:rPr>
                <w:vertAlign w:val="superscript"/>
              </w:rPr>
              <w:t xml:space="preserve"> </w:t>
            </w:r>
            <w:r w:rsidRPr="0009323C">
              <w:t>о выдвижении кандидата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Кандидаты, граждане Российской Федерации, достигшие к моменту сбора подписей возраста 18 лет и не признанные судом недееспособными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18.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Представление в ТИК Тихвинского муниципального района с полномочиями ОИК подписных листов с подписями избирателей, а также иных документов, необходимых для регистрации кандидатов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ст.22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ранее 4 июля и не позднее 18.00 часов по местному времени 2</w:t>
            </w:r>
            <w:r w:rsidR="00A74ED7">
              <w:t>4</w:t>
            </w:r>
            <w:r w:rsidRPr="0009323C">
              <w:t xml:space="preserve"> июля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Не ранее чем за 65 дней и не позднее чем до 18.00 часов по местному времени за 45 дней до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Кандидаты 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19.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Согласование краткого наименования политической партии, общественного объединения, которое используется в избирательном бюллетене, протоколе об итогах голосования, результатах выборов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(часть 1</w:t>
            </w:r>
            <w:r w:rsidRPr="0009323C">
              <w:rPr>
                <w:vertAlign w:val="superscript"/>
              </w:rPr>
              <w:t>1</w:t>
            </w:r>
            <w:r w:rsidRPr="0009323C">
              <w:t xml:space="preserve"> статьи 17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До 18 часов по местному времени 2</w:t>
            </w:r>
            <w:r w:rsidR="00A74ED7">
              <w:t>4</w:t>
            </w:r>
            <w:bookmarkStart w:id="0" w:name="_GoBack"/>
            <w:bookmarkEnd w:id="0"/>
            <w:r w:rsidRPr="0009323C">
              <w:t xml:space="preserve"> июля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за 45 дней до дня голосования (в последний день указанного срока – до 18 часов по местному времени)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ОИК</w:t>
            </w:r>
            <w:r w:rsidRPr="0009323C">
              <w:rPr>
                <w:vertAlign w:val="superscript"/>
              </w:rPr>
              <w:t xml:space="preserve"> </w:t>
            </w:r>
            <w:r w:rsidRPr="0009323C">
              <w:rPr>
                <w:vertAlign w:val="superscript"/>
              </w:rPr>
              <w:footnoteReference w:id="4"/>
            </w:r>
          </w:p>
          <w:p w:rsidR="0009323C" w:rsidRPr="0009323C" w:rsidRDefault="0009323C" w:rsidP="0009323C">
            <w:r w:rsidRPr="0009323C">
              <w:t xml:space="preserve"> </w:t>
            </w:r>
          </w:p>
          <w:p w:rsidR="0009323C" w:rsidRPr="0009323C" w:rsidRDefault="0009323C" w:rsidP="0009323C">
            <w:r w:rsidRPr="0009323C">
              <w:t xml:space="preserve">Уполномоченный член ТИК Тихвинского муниципального района с полномочиями ОИК с правом решающего голоса </w:t>
            </w:r>
            <w:r w:rsidRPr="0009323C">
              <w:br/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20.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Принятие постановления об утверждении количества подписей избирателей, которое необходимо для регистрации кандидатов, а также об утверждении количества подписей избирателей, которое может быть представлено кандидатом сверх </w:t>
            </w:r>
            <w:r w:rsidRPr="0009323C">
              <w:lastRenderedPageBreak/>
              <w:t>необходимого для регистрации и об утверждении предельного количества подписей избирателей, которое может быть представлено кандидатом для регистрации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(ч.4 ст.21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>После принятия решения о назначении выборов, но</w:t>
            </w:r>
          </w:p>
          <w:p w:rsidR="0009323C" w:rsidRPr="0009323C" w:rsidRDefault="0009323C" w:rsidP="0009323C">
            <w:r w:rsidRPr="0009323C">
              <w:t xml:space="preserve">не позднее дня опубликования решения о </w:t>
            </w:r>
            <w:r w:rsidRPr="0009323C">
              <w:lastRenderedPageBreak/>
              <w:t>назначении выборов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 xml:space="preserve">ТИК Тихвинского муниципального района с полномочиями ОИК 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21.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Извещение о выявлении неполноты сведений о кандидатах или несоблюдения требований закона к оформлению документов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(ч.2 ст.24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позднее, чем за три дня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 ОИК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22.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Внесение кандидатом уточнений и дополнений в документы, содержащие сведения о нем, а избирательным  объединением  - в документы, содержащие сведения о выдвинутом им кандидате (выдвинутых им кандидатах) и представленные в соответствии с областным законом, а также в иные документы (за исключением подписных листов с подписями избирателей), представленные в избирательную комиссию для уведомления о выдвижении кандидата (кандидатов), и их регистрации, в целях приведения указанных документов в соответствие с требованиями закона, в том числе к их оформлению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(ч.2 ст.24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 чем за один день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Кандидаты, избирательные объединения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23.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Передача кандидату копии протокола по итогам проведения проверки порядка сбора подписей, оформления подписных листов, достоверности сведений об избирателях и подписей избирателей, собранных в поддержку кандидата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(ч.16 ст.23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 чем за двое суток до заседания комиссии, на котором должен рассматриваться вопрос о регистрации кандидата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 ОИК 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24.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Принятие постановления о регистрации кандидата либо об отказе в регистрации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крайний срок принятия постановления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(ч.3 ст.24 </w:t>
            </w:r>
            <w:r w:rsidRPr="0009323C">
              <w:rPr>
                <w:i/>
              </w:rPr>
              <w:t>№20-оз</w:t>
            </w:r>
            <w:r w:rsidRPr="0009323C">
              <w:t xml:space="preserve">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В течение 10 дней со дня приема необходимых для регистрации кандидата документов </w:t>
            </w:r>
          </w:p>
          <w:p w:rsidR="0009323C" w:rsidRPr="0009323C" w:rsidRDefault="0009323C" w:rsidP="0009323C">
            <w:r w:rsidRPr="0009323C">
              <w:t>не позднее 2 августа</w:t>
            </w:r>
          </w:p>
          <w:p w:rsidR="0009323C" w:rsidRPr="0009323C" w:rsidRDefault="0009323C" w:rsidP="0009323C"/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 ОИК 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25.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Выдача кандидату копии постановления об отказе в регистрации с изложением оснований отказа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(ч.10 ст.24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В течение одних суток с момента принятия решения об отказе в регистрации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 ОИК 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26.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Передача в АНО «Редакция газеты «Трудовая слава»» сведений о кандидатах, зарегистрированных по соответствующим избирательным округам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(ч.7 ст.24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 чем через один день со дня принятия решения о регистрации кандидатов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 ОИК 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27.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Представление в ТИК Тихвинского муниципального района с полномочиями ОИК заверенных копий приказов (распоряжений) об освобождении на время участия в выборах от выполнения должностных или служебных обязанностей, за исключением случаев, предусмотренных частью 2 статьи 26 </w:t>
            </w:r>
            <w:r w:rsidRPr="0009323C">
              <w:rPr>
                <w:i/>
              </w:rPr>
              <w:t>№20-оз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(п.2 ст.40 ФЗ, ч.2 ст. 26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Не позднее чем через пять дней со дня регистрации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Зарегистрированные кандидаты, находящиеся на государственной или муниципальной службе либо работающие </w:t>
            </w:r>
            <w:r w:rsidRPr="0009323C">
              <w:br/>
              <w:t>в организациях, осуществляющих выпуск средств массовой информации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28.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Регистрация уполномоченных представителей кандидатов по финансовым вопросам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(ч.10 ст.38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pPr>
              <w:rPr>
                <w:i/>
              </w:rPr>
            </w:pPr>
            <w:r w:rsidRPr="0009323C">
              <w:t xml:space="preserve">В течение 3 суток с момента представления в избирательную комиссию документов, указанных в ч.4 ст.71 </w:t>
            </w:r>
            <w:r w:rsidRPr="0009323C">
              <w:rPr>
                <w:i/>
              </w:rPr>
              <w:t>№20-оз</w:t>
            </w:r>
          </w:p>
          <w:p w:rsidR="0009323C" w:rsidRPr="0009323C" w:rsidRDefault="0009323C" w:rsidP="0009323C"/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 ОИК 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29.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Назначение доверенных лиц кандидата, избирательного объединения, выдвинувшего кандидата (кандидатов)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(ч.2 ст. 27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>После выдвижения кандидата (кандидатов)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Кандидаты, избирательные объединения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30.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Регистрация доверенных лиц кандидатов, избирательного объединения, выдвинувшего кандидата (кандидатов)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(ч.2 ст.27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В течение пяти дней со дня поступления письменного заявления кандидата (представления избирательного объединения) о назначении доверенных лиц вместе с заявлениями самих граждан о согласии быть доверенными лицами.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 ОИК 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31.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Реализация зарегистрированным кандидатом права снятия своей кандидатуры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ст.69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Не позднее </w:t>
            </w:r>
          </w:p>
          <w:p w:rsidR="0009323C" w:rsidRPr="0009323C" w:rsidRDefault="0009323C" w:rsidP="0009323C">
            <w:r w:rsidRPr="0009323C">
              <w:t>2 сентября, а по вынуждающим обстоятельствам не позднее 6 сентября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не позднее чем за пять дней до дня голосования, а при наличии вынуждающих к тому обстоятельств не позднее чем за один день до дня голосования </w:t>
            </w:r>
          </w:p>
          <w:p w:rsidR="0009323C" w:rsidRPr="0009323C" w:rsidRDefault="0009323C" w:rsidP="0009323C"/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Кандидат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32.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Аннулирование регистрации кандидата, подавшего заявление о снятии своей кандидатуры 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ст.69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После поступления письменного заявления кандидата о снятии</w:t>
            </w:r>
          </w:p>
          <w:p w:rsidR="0009323C" w:rsidRPr="0009323C" w:rsidRDefault="0009323C" w:rsidP="0009323C">
            <w:r w:rsidRPr="0009323C">
              <w:t xml:space="preserve">своей кандидатуры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 ОИК 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33.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Реализация избирательным объединением права отзыва выдвинутого им кандидата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(ч.3 ст.69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позднее 2 сентября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не позднее чем за пять дней до дня голосования, за исключением случая, предусмотренного п.11 ст.76 </w:t>
            </w:r>
            <w:r w:rsidRPr="0009323C">
              <w:lastRenderedPageBreak/>
              <w:t>Федерального закона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>Избирательные объединения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34.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Аннулирование регистрации кандидата, отозванного избирательным объединением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 3 ст.69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После поступления решения избирательного объединения об отзыве кандидата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 ОИК </w:t>
            </w:r>
          </w:p>
        </w:tc>
      </w:tr>
    </w:tbl>
    <w:p w:rsidR="0009323C" w:rsidRPr="0009323C" w:rsidRDefault="0009323C" w:rsidP="0009323C"/>
    <w:p w:rsidR="0009323C" w:rsidRPr="0009323C" w:rsidRDefault="0009323C" w:rsidP="0009323C">
      <w:r w:rsidRPr="0009323C">
        <w:t>ИНФОРМИРОВАНИЕ ИЗБИРАТЕЛЕЙ И ПРЕДВЫБОРНАЯ АГИТАЦИЯ</w:t>
      </w:r>
    </w:p>
    <w:p w:rsidR="0009323C" w:rsidRPr="0009323C" w:rsidRDefault="0009323C" w:rsidP="0009323C"/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2"/>
        <w:gridCol w:w="2268"/>
        <w:gridCol w:w="2579"/>
      </w:tblGrid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35.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Агитационный период для кандидатов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ст.31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Со дня представления кандидатом </w:t>
            </w:r>
            <w:r w:rsidRPr="0009323C">
              <w:br/>
              <w:t xml:space="preserve">в ТИК Тихвинского муниципального района с полномочиями  ОИК заявления </w:t>
            </w:r>
            <w:r w:rsidRPr="0009323C">
              <w:br/>
              <w:t>о согласии баллотироваться и до ноля часов по местному времени 6 сентября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со дня представления кандидатом в соответствующую избирательную комиссию заявления о согласии баллотироваться, и прекращается в ноль часов по местному времени дня, предшествующего дню голосования</w:t>
            </w:r>
          </w:p>
          <w:p w:rsidR="0009323C" w:rsidRPr="0009323C" w:rsidRDefault="0009323C" w:rsidP="0009323C"/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Граждане Российской Федерации, кандидаты 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36.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Предоставление в ТИК Тихвинского муниципального района с полномочиями ОИК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(п.8 ст.47 ФЗ)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>Не позднее чем на десятый день после официального опубликования (публикации) решения о назначении выборов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Управление Федеральной службы по надзору в сфере связи, информационных технологий и массовых коммуникаций </w:t>
            </w:r>
            <w:r w:rsidRPr="0009323C">
              <w:br/>
              <w:t>по Северо-Западному федеральному округу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37.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Опубликование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(п.7 ст.47 ФЗ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 чем на пятнадцатый день после официального опубликования (публикации) решения о назначении выборов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ОИК по представлению Управления Федеральной службы </w:t>
            </w:r>
            <w:r w:rsidRPr="0009323C">
              <w:br/>
              <w:t xml:space="preserve">по надзору в сфере связи, информационных  технологий и массовых коммуникаций </w:t>
            </w:r>
            <w:r w:rsidRPr="0009323C">
              <w:br/>
              <w:t>по Северо-Западному федеральному округу</w:t>
            </w:r>
          </w:p>
          <w:p w:rsidR="0009323C" w:rsidRPr="0009323C" w:rsidRDefault="0009323C" w:rsidP="0009323C"/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38.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Предвыборная агитация на каналах организаций телерадиовещания, в периодических печатных изданиях и в сетевых изданиях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(ч.2 ст.31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С 10 августа до ноля часов </w:t>
            </w:r>
          </w:p>
          <w:p w:rsidR="0009323C" w:rsidRPr="0009323C" w:rsidRDefault="0009323C" w:rsidP="0009323C">
            <w:r w:rsidRPr="0009323C">
              <w:t>6 сентября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начинается за 28 дней до дня голосования и прекращается в ноль часов по местному времени дня, предшествующего дню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Зарегистрированные кандидаты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39.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Опубликование соответствующими организациями телерадиовещания, редакциями периодических печатных изданий, редакциями сетевых изданий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 эфирное время, печатную площадь, для проведения предвыборной агитации, услуг по размещению агитационных материалов в сетевом издании, в ТИК </w:t>
            </w:r>
            <w:r w:rsidRPr="0009323C">
              <w:lastRenderedPageBreak/>
              <w:t xml:space="preserve">Тихвинского муниципального района с полномочиями ОИК 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(ч.5 ст.32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>Не позднее чем через 30 дней со дня официального опубликования (публикации) решения о назначении выборов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Муниципальные организации телерадиовещания, редакции муниципальных периодических печатных изданий, редакции муниципальных сетевых изданий, государственные организации телерадиовещания </w:t>
            </w:r>
            <w:r w:rsidRPr="0009323C">
              <w:br/>
              <w:t xml:space="preserve">и редакции государственных периодических печатных изданий, редакции государственных сетевых изданий, негосударственные организации </w:t>
            </w:r>
            <w:r w:rsidRPr="0009323C">
              <w:lastRenderedPageBreak/>
              <w:t xml:space="preserve">телерадиовещания </w:t>
            </w:r>
            <w:r w:rsidRPr="0009323C">
              <w:br/>
              <w:t>и редакции негосударственных периодических печатных изданий, редакции негосударственных сетевых изданий</w:t>
            </w:r>
          </w:p>
          <w:p w:rsidR="0009323C" w:rsidRPr="0009323C" w:rsidRDefault="0009323C" w:rsidP="0009323C"/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40.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материалов. Представление указанных сведений в ТИК Тихвинского муниципального района с полномочиями ОИК, непосредственно либо в ТИК Тихвинского муниципального района с полномочиями ОИК через Избирательную комиссию Ленинградской области (вместе со сведениями, содержащими наименование, юридический адрес и идентификационный номер налогоплательщика организации (фамилию, имя и отчество индивидуального предпринимателя, наименование субъекта Российской Федерации, района, города, иного населенного пункта, где находится его место жительства)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ст.36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 чем через 30 дней со дня официального опубликования (публикации) решения о назначении выборов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41.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Представление в ТИК Тихвинского муниципального района с полномочиями ОИК,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 (вместе с указанными материалами предоставляют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копия документа об оплате изготовления </w:t>
            </w:r>
            <w:r w:rsidRPr="0009323C">
              <w:lastRenderedPageBreak/>
              <w:t>данного предвыборного агитационного материала из соответствующего избирательного фонда.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виде.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ст.36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>До начала распространения агитационных материалов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Кандидат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42.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Выделение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(ч.4 ст.36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позднее 8 августа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за 30 дней до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Администрация Тихвинского района </w:t>
            </w:r>
            <w:r w:rsidRPr="0009323C">
              <w:br/>
              <w:t>по предложению ТИК Тихвинского муниципального района с полномочиями ОИК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43.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Доведение до сведения кандидатов перечня специальных мест для размещения печатных агитационных материалов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(п.7 ст.54 ФЗ)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После выделения специальных мест для размещения печатных агитационных материалов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ОИК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44.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Проведение жеребьевки в целях распределения бесплатного эфирного времени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Опубликование в газете «Трудовая слава» определённого в результате жеребьевки графика распределения бесплатного эфирного времени.</w:t>
            </w:r>
          </w:p>
          <w:p w:rsidR="0009323C" w:rsidRPr="0009323C" w:rsidRDefault="0009323C" w:rsidP="0009323C">
            <w:r w:rsidRPr="0009323C">
              <w:t xml:space="preserve">(ч.6 ст.33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По завершении регистрации кандидатов, но не позднее 9 августа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по завершении регистрации кандидатов, но не позднее чем за 29 дней до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ОИК</w:t>
            </w:r>
            <w:r w:rsidRPr="0009323C">
              <w:br/>
              <w:t>с участием представителей соответствующих организаций телерадиовещания, зарегистрированных кандидатов, доверенных лиц зарегистрированных кандидатов, уполномоченных представителей по финансовым вопросам зарегистрированных кандидатов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ТИК Тихвинского муниципального района с полномочиями ОИК</w:t>
            </w:r>
          </w:p>
        </w:tc>
      </w:tr>
      <w:tr w:rsidR="0009323C" w:rsidRPr="0009323C" w:rsidTr="00A74ED7">
        <w:trPr>
          <w:trHeight w:val="3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45.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Проведение жеребьевки по распределению платного эфирного времени, бесплатной и платной печатной площади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(ч.6,8,9 ст.33, ч.6,8,9  ст.34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По завершении регистрации кандидатов, но не позднее 9 августа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по завершении регистрации кандидатов, но не позднее чем за 29 дней до дня голосования</w:t>
            </w:r>
          </w:p>
          <w:p w:rsidR="0009323C" w:rsidRPr="0009323C" w:rsidRDefault="0009323C" w:rsidP="0009323C"/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Муниципальные организации телерадиовещания </w:t>
            </w:r>
            <w:r w:rsidRPr="0009323C">
              <w:br/>
              <w:t>и редакции муниципальных периодических печатных изданий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</w:tc>
      </w:tr>
      <w:tr w:rsidR="0009323C" w:rsidRPr="0009323C" w:rsidTr="00A74ED7">
        <w:trPr>
          <w:trHeight w:val="1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46.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Сообщение в письменной форме в организацию телерадиовещания об отказе от использования бесплатного эфирного времени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(ч.11 ст.33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 чем за пять дней до выхода в эфир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Зарегистрированный кандидат</w:t>
            </w:r>
          </w:p>
          <w:p w:rsidR="0009323C" w:rsidRPr="0009323C" w:rsidRDefault="0009323C" w:rsidP="0009323C"/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47.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Рассмотрение заявок о предоставлении помещений для проведения встреч зарегистрированных кандидатов, их доверенных лиц с избирателями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(п.5 ст.53 ФЗ)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В течение трех дней со дня подачи заявки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Собственники, владельцы помещений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48.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Уведомление в письменной форме ТИК Тихвинского муниципального района с полномочиями ОИК о факте предоставления помещения зарегистрированному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(ч.3 ст.35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 дня, следующего за днем предоставления помещения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Собственник, владелец помещения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49.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Размещение информации, содержащейся в уведомлении о факте предоставления помещения зарегистрированному кандидату, в информационно-телекоммуникационной сети «Интернет», или иным способом доведение до сведения других зарегистрированных кандидатов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(п.4.1 ст.53 ФЗ)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>В течение двух суток с момента получения уведомления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ОИК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50.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Оповещение всех зарегистрированных кандидатов, их доверенных лиц о времени и месте встречи с избирателями из числа военнослужащих, организуемой в расположении воинской части (при отсутствии иных пригодных для проведения собраний помещений)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(п.7 ст.53 ФЗ)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 чем за три дня до проведения встречи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ОИК, по запросу которой командир соответствующей воинской части предоставил здание или помещение 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51.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Рассмотрение уведомлений организаторов митингов, демонстраций, шествий и пикетирований, носящих агитационный характер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(п.2 ст.53 ФЗ)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В соответствии с положениями Федерального закона от 19 июня 2004 года № 54-ФЗ «О собраниях, митингах, демонстрациях, шествиях и пикетированиях»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Администрация Тихвинского района 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52.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Размещение на стендах в помещениях участковых избирательных комиссий информации о зарегистрированных кандидатах по соответствующему одномандатному избирательному округу, с указанием сведений, предусмотренных статьей 45 </w:t>
            </w:r>
            <w:r w:rsidRPr="0009323C">
              <w:rPr>
                <w:i/>
              </w:rPr>
              <w:t>№20-оз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(ч.8 ст.24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позднее 23 августа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за 15 дней до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Участковые избирательные комиссии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53.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Опубликование своей предвыборной программы не менее чем в одном муниципальном периодическом печатном издании, а также размещение ее в информационно-телекоммуникационной сети «Интернет»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(ч.3 ст.29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позднее 28 августа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за 10 дней до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Политические партии, выдвинувшие кандидатов, которые зарегистрированы избирательной комиссией</w:t>
            </w:r>
          </w:p>
        </w:tc>
      </w:tr>
      <w:tr w:rsidR="0009323C" w:rsidRPr="0009323C" w:rsidTr="00A74ED7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54.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Запрет на опубликование (обнародование) результатов опросов общественного мнения, прогнозов результатов выборов, иных исследований, связанных </w:t>
            </w:r>
            <w:r w:rsidRPr="0009323C">
              <w:br/>
              <w:t>с выборами, в том числе их размещение в информационно-</w:t>
            </w:r>
            <w:r w:rsidRPr="0009323C">
              <w:lastRenderedPageBreak/>
              <w:t>телекоммуникационных сетях, доступ к которым не ограничен определенным кругом лиц (включая сеть «Интернет»)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(п.3 ст.46 ФЗ)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 xml:space="preserve">С 2 сентября по </w:t>
            </w:r>
            <w:r w:rsidRPr="0009323C">
              <w:br/>
              <w:t>8 сентября включительно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в течение пяти дней до дня голосования, </w:t>
            </w:r>
            <w:r w:rsidRPr="0009323C">
              <w:br/>
              <w:t>а также в день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>Средства массовой информации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55.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Запрет на рекламу коммерческой </w:t>
            </w:r>
            <w:r w:rsidRPr="0009323C">
              <w:br/>
              <w:t>и иной не связанной с выборами деятельности с использованием фамилии или изображения кандидата, а также на рекламу с использованием наименования, эмблемы, иной символики избирательного объединения, выдвинувшего кандидата, в том числе оплаченной за счет средств соответствующего избирательного фонда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(п.4 ст.56 ФЗ)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6,7 и 8 сентября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в день голосования и в день, предшествующий дню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Кандидаты, распространители рекламы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56.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Предоставление в ТИК Тихвинского муниципального района с полномочиями ОИК данных учета объемов </w:t>
            </w:r>
            <w:r w:rsidRPr="0009323C">
              <w:br/>
              <w:t xml:space="preserve">и стоимости эфирного времени </w:t>
            </w:r>
            <w:r w:rsidRPr="0009323C">
              <w:br/>
              <w:t xml:space="preserve">и печатной площади, предоставленных зарегистрированным кандидатам для проведения предвыборной агитации, объемов и стоимости услуг по размещению агитационных материалов в сетевых изданиях, </w:t>
            </w:r>
            <w:r w:rsidRPr="0009323C">
              <w:br/>
              <w:t>в соответствии с формами такого учета, которые установлены ТИК Тихвинского муниципального района с полномочиями ОИК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(ч.8 ст.32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Не позднее </w:t>
            </w:r>
          </w:p>
          <w:p w:rsidR="0009323C" w:rsidRPr="0009323C" w:rsidRDefault="0009323C" w:rsidP="0009323C">
            <w:r w:rsidRPr="0009323C">
              <w:t>18 сентября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через 10 дней со дня голосования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Организации, осуществляющие выпуск средств массовой информации, предоставившие зарегистрированным кандидатам эфирное время, печатную площадь, редакции сетевых изданий (независимо от формы собственности)</w:t>
            </w:r>
          </w:p>
          <w:p w:rsidR="0009323C" w:rsidRPr="0009323C" w:rsidRDefault="0009323C" w:rsidP="0009323C"/>
        </w:tc>
      </w:tr>
    </w:tbl>
    <w:p w:rsidR="0009323C" w:rsidRPr="0009323C" w:rsidRDefault="0009323C" w:rsidP="0009323C"/>
    <w:p w:rsidR="0009323C" w:rsidRPr="0009323C" w:rsidRDefault="0009323C" w:rsidP="0009323C">
      <w:r w:rsidRPr="0009323C">
        <w:t>ФИНАНСИРОВАНИЕ ВЫБОРОВ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49"/>
        <w:gridCol w:w="2268"/>
        <w:gridCol w:w="2342"/>
      </w:tblGrid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57.</w:t>
            </w:r>
          </w:p>
        </w:tc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Расходы, связанные с подготовкой и проведением соответствующих муниципальных выборов, производятся за счет средств, выделяемых из местного бюджета. (ч.1 ст.37 ОЗ )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58.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Поступление средств на счет ТИК Тихвинского муниципального района с полномочиями ОИК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(ч.2 ст. 37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В 10-дневный срок со дня официального опубликования решения </w:t>
            </w:r>
            <w:r w:rsidRPr="0009323C">
              <w:br/>
              <w:t>о назначении выборов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Администрация Тихвинского района</w:t>
            </w:r>
          </w:p>
          <w:p w:rsidR="0009323C" w:rsidRPr="0009323C" w:rsidRDefault="0009323C" w:rsidP="0009323C"/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59.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Выдача разрешения кандидату на открытие специального избирательного счета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(ч.2 ст.72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Незамедлительно после получения соответствующей избирательной комиссией заявления кандидата </w:t>
            </w:r>
            <w:r w:rsidRPr="0009323C">
              <w:br/>
              <w:t xml:space="preserve">о согласии баллотироваться, иных документов, представляемых </w:t>
            </w:r>
            <w:r w:rsidRPr="0009323C">
              <w:br/>
              <w:t xml:space="preserve">в порядке, установленном статьей 62 </w:t>
            </w:r>
            <w:r w:rsidRPr="0009323C">
              <w:rPr>
                <w:i/>
              </w:rPr>
              <w:t>№20-оз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ОИК 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60.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Открытие специального избирательного счета для формирования избирательного фонда на основании соответствующего решения ТИК Тихвинского муниципального района с полномочиями ОИК 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ст.72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После получения разрешения ТИК Тихвинского муниципального района с полномочиями ОИК на открытие специального избирательного счета, но не позднее представления </w:t>
            </w:r>
            <w:r w:rsidRPr="0009323C">
              <w:br/>
              <w:t>в соответствующую избирательную комиссию документов для регистрации кандидата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Кандидаты, уполномоченные кандидата по финансовым вопросам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61.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Представление кандидатом письменного уведомления о создании избирательного фонда с указанием номера специального избирательного счета и внутреннего структурного подразделения Северо-Западного банка ПАО «Сбербанк России», а в случае </w:t>
            </w:r>
            <w:proofErr w:type="spellStart"/>
            <w:r w:rsidRPr="0009323C">
              <w:t>неперечисления</w:t>
            </w:r>
            <w:proofErr w:type="spellEnd"/>
            <w:r w:rsidRPr="0009323C">
              <w:t xml:space="preserve"> средств избирательного фонда на специальный избирательный счет на основании части 1 статьи 39 </w:t>
            </w:r>
            <w:r w:rsidRPr="0009323C">
              <w:rPr>
                <w:i/>
              </w:rPr>
              <w:t>№20-оз</w:t>
            </w:r>
            <w:r w:rsidRPr="0009323C">
              <w:t xml:space="preserve"> - с указанием факта создания избирательного фонда и факта </w:t>
            </w:r>
            <w:proofErr w:type="spellStart"/>
            <w:r w:rsidRPr="0009323C">
              <w:t>неперечисления</w:t>
            </w:r>
            <w:proofErr w:type="spellEnd"/>
            <w:r w:rsidRPr="0009323C">
              <w:t xml:space="preserve"> средств избирательного фонда на специальный избирательный счет</w:t>
            </w:r>
            <w:r w:rsidRPr="0009323C">
              <w:rPr>
                <w:vertAlign w:val="superscript"/>
              </w:rPr>
              <w:footnoteReference w:id="5"/>
            </w:r>
            <w:r w:rsidRPr="0009323C">
              <w:t>.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lastRenderedPageBreak/>
              <w:t xml:space="preserve">(п.3 ч.1 ст.67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 xml:space="preserve">Одновременно </w:t>
            </w:r>
            <w:r w:rsidRPr="0009323C">
              <w:br/>
              <w:t>с документами для регистрации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Кандидаты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62.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Предоставление в ТИК Тихвинского муниципального района с полномочиями ОИК сведений о поступлении </w:t>
            </w:r>
            <w:r w:rsidRPr="0009323C">
              <w:br/>
              <w:t>и расходовании средств, находящихся на соответствующем специальном избирательном счёте кандидата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(ч.6 ст.41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Не реже одного раза в неделю, </w:t>
            </w:r>
            <w:r w:rsidRPr="0009323C">
              <w:br/>
              <w:t xml:space="preserve">а менее чем за 10 дней до дня голосования не реже одного раза </w:t>
            </w:r>
            <w:r w:rsidRPr="0009323C">
              <w:br/>
              <w:t>в три операционных дня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Операционный офис № 9055/01830 Головного отделения по Ленинградской области северо-Западного банка ПАО «Сбербанк России»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63.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Предоставление в Избирательную комиссию Ленинградской области сведений о поступлении средств на специальный избирательный счет кандидата и расходовании этих средств в объеме, определенном Избирательной комиссией Ленинградской области, для последующего размещения указанных сведений на официальном сайте Избирательной комиссии Ленинградской области в информационно-телекоммуникационной сети «Интернет»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(ч.6</w:t>
            </w:r>
            <w:r w:rsidRPr="0009323C">
              <w:rPr>
                <w:vertAlign w:val="superscript"/>
              </w:rPr>
              <w:t>1</w:t>
            </w:r>
            <w:r w:rsidRPr="0009323C">
              <w:t xml:space="preserve"> ст.41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В сроки и в объеме, определенном Избирательной комиссией Ленинградской области</w:t>
            </w:r>
          </w:p>
          <w:p w:rsidR="0009323C" w:rsidRPr="0009323C" w:rsidRDefault="0009323C" w:rsidP="0009323C"/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ОИК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64.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Размещение сведений о поступлении средств на специальный избирательный счет кандидата и расходовании этих средств на сайте Избирательной комиссии Ленинградской области в информационно-телекоммуникационной сети «Интернет»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(ч.6</w:t>
            </w:r>
            <w:r w:rsidRPr="0009323C">
              <w:rPr>
                <w:vertAlign w:val="superscript"/>
              </w:rPr>
              <w:t>1</w:t>
            </w:r>
            <w:r w:rsidRPr="0009323C">
              <w:t xml:space="preserve"> ст.41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В сроки и в объеме, определенном Избирательной комиссией Ленинградской области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Избирательная комиссия Ленинградской области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65.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Направление информации </w:t>
            </w:r>
            <w:r w:rsidRPr="0009323C">
              <w:br/>
              <w:t>в АНО «Редакция газеты «Трудовая слава»» для опубликования сведений об общей сумме средств, поступивших в избирательный фонд кандидата, об общей сумме израсходованных средств, об общей сумме средств, возвращенных жертвователям из соответствующего избирательного фонда кандидата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(ч.7 ст.41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>
            <w:r w:rsidRPr="0009323C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До дня голосования периодически, но не реже чем один раз в две недели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ОИК</w:t>
            </w:r>
          </w:p>
          <w:p w:rsidR="0009323C" w:rsidRPr="0009323C" w:rsidRDefault="0009323C" w:rsidP="0009323C"/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66.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Опубликование переданных ТИК Тихвинского муниципального района с полномочиями ОИК сведений об общей сумме средств, поступивших в избирательный фонд кандидата, об общей сумме израсходованных средств, об общей сумме средств, возвращенных жертвователям из соответствующего избирательного фонда кандидата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(ч.7 ст.41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В течение трех дней со дня их получения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АНО «Редакция газеты «Трудовая слава»»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67.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Передача копий итоговых финансовых отчетов кандидатов в АНО «Редакция газеты «Трудовая слава»», для опубликования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(ч.5 ст.41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 чем через пять дней со дня их получения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ОИК 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68.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Опубликование переданных ТИК Тихвинского муниципального района с полномочиями ОИК итоговых финансовых отчетов кандидатов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(ч.5 ст.41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В течение трех дней со дня их получения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АНО «Редакция газеты «Трудовая слава»»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69.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Возврат (перечисление) пожертвований, внесенных </w:t>
            </w:r>
            <w:r w:rsidRPr="0009323C">
              <w:br/>
              <w:t>с нарушением требований статьи 58 Федерального закона или анонимными жертвователями, или части пожертвования, превышающей установленный законом размер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(ч.4 ст.40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 чем через 10 дней со дня поступления на специальный избирательный счет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Кандидаты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70.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Возврат неизрасходованных денежных средств избирательного фонда гражданам и юридическим лицам, осуществившим пожертвования </w:t>
            </w:r>
            <w:r w:rsidRPr="0009323C">
              <w:br/>
              <w:t>в избирательный фонд кандидата, пропорционально вложенным ими средствам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ст.42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До представления итогового финансового отчёта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Кандидаты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71.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Предоставление в ТИК Тихвинского муниципального района с полномочиями ОИК итогового финансового отчета с приложением формы учета поступления и расходования денежных средств </w:t>
            </w:r>
            <w:r w:rsidRPr="0009323C">
              <w:lastRenderedPageBreak/>
              <w:t>избирательного фонда и банковской справки о закрытии специального избирательного счета (об остатке средств фонда) на дату составления (подписания) отчета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(ч.2 ст.41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 xml:space="preserve">Не позднее чем через 30 дней со дня официального опубликования результатов выборов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Кандидаты, зарегистрированные кандидаты (за исключением кандидатов, которые </w:t>
            </w:r>
            <w:r w:rsidRPr="0009323C">
              <w:lastRenderedPageBreak/>
              <w:t>избирательный фонд не создавали)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72.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Представление ТИК Тихвинского муниципального района с полномочиями ИКМО отчетов о расходовании выделенных ей средств местного бюджета в соответствующий представительный орган муниципального образования 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(ч.7 ст.43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Не позднее 45 дней после официального опубликования результатов выборов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ОИК</w:t>
            </w:r>
          </w:p>
        </w:tc>
      </w:tr>
    </w:tbl>
    <w:p w:rsidR="0009323C" w:rsidRPr="0009323C" w:rsidRDefault="0009323C" w:rsidP="0009323C">
      <w:pPr>
        <w:rPr>
          <w:b/>
        </w:rPr>
      </w:pPr>
    </w:p>
    <w:p w:rsidR="0009323C" w:rsidRPr="0009323C" w:rsidRDefault="0009323C" w:rsidP="0009323C">
      <w:r w:rsidRPr="0009323C">
        <w:t>ГОЛОСОВАНИЕ И ОПРЕДЕЛЕНИЕ РЕЗУЛЬТАТОВ ВЫБОРОВ</w:t>
      </w:r>
    </w:p>
    <w:p w:rsidR="0009323C" w:rsidRPr="0009323C" w:rsidRDefault="0009323C" w:rsidP="0009323C"/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409"/>
        <w:gridCol w:w="2155"/>
      </w:tblGrid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73.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Утверждение формы избирательного бюллетеня, числа избирательных бюллетеней, а также порядка осуществления контроля за изготовлением избирательных бюллетеней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Утверждение текста избирательного бюллетеня</w:t>
            </w:r>
          </w:p>
          <w:p w:rsidR="0009323C" w:rsidRPr="0009323C" w:rsidRDefault="0009323C" w:rsidP="0009323C">
            <w:r w:rsidRPr="0009323C">
              <w:t xml:space="preserve">(ч.2 ст.46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позднее 18 августа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за 20 дней до дня голосования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ОИК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ОИК 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74.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 ч.2 ст.47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позднее 28 августа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за 10 дней до дня голосования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ОИК и участковые избирательные комиссии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75.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Принятие постановление о месте и времени передачи избирательных бюллетеней членам избирательной комиссии, уничтожения лишних бюллетеней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(п.11 ст.63 ФЗ)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Не позднее чем за два дня до получения избирательной комиссией бюллетеней от соответствующей полиграфической организации</w:t>
            </w:r>
          </w:p>
          <w:p w:rsidR="0009323C" w:rsidRPr="0009323C" w:rsidRDefault="0009323C" w:rsidP="0009323C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ОИК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76.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Передача избирательных бюллетеней участковым избирательным комиссиям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(п.13 ст.63 ФЗ, ч. 2 ст. 46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Не ранее </w:t>
            </w:r>
            <w:r w:rsidRPr="0009323C">
              <w:br/>
              <w:t>4 сентября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Не позднее </w:t>
            </w:r>
            <w:r w:rsidRPr="0009323C">
              <w:br/>
              <w:t>6 сентября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Не ранее чем за 3 дня и не позднее чем за один день до дня голосования </w:t>
            </w:r>
          </w:p>
          <w:p w:rsidR="0009323C" w:rsidRPr="0009323C" w:rsidRDefault="0009323C" w:rsidP="0009323C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ОИК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77.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Представление в ТИК Тихвинского муниципального района с полномочиями ОИК списка наблюдателей, назначенных </w:t>
            </w:r>
            <w:r w:rsidRPr="0009323C">
              <w:br/>
              <w:t>в участковые избирательные комиссии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(п.7</w:t>
            </w:r>
            <w:r w:rsidRPr="0009323C">
              <w:rPr>
                <w:vertAlign w:val="superscript"/>
              </w:rPr>
              <w:t>1</w:t>
            </w:r>
            <w:r w:rsidRPr="0009323C">
              <w:t xml:space="preserve"> ст. 30 ФЗ,  ч.10 ст.30 №26-оз)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Не позднее 4 сентября 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не позднее чем за три дня до дня голосования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Политическая партия (ее региональное отделение), иное общественное объединение, субъект общественного контроля, зарегистрированный кандидат, назначившие наблюдателей в участковые избирательные комиссии </w:t>
            </w:r>
          </w:p>
          <w:p w:rsidR="0009323C" w:rsidRPr="0009323C" w:rsidRDefault="0009323C" w:rsidP="0009323C"/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78.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Подача заявки в ЦИК России или в Избирательную комиссию Ленинградской области на аккредитацию для осуществления полномочий представителя средств массовой информации, указанных в пунктах 1</w:t>
            </w:r>
            <w:r w:rsidRPr="0009323C">
              <w:rPr>
                <w:vertAlign w:val="superscript"/>
              </w:rPr>
              <w:t>2</w:t>
            </w:r>
            <w:r w:rsidRPr="0009323C">
              <w:t>, 3, 11</w:t>
            </w:r>
            <w:r w:rsidRPr="0009323C">
              <w:rPr>
                <w:vertAlign w:val="superscript"/>
              </w:rPr>
              <w:t>1</w:t>
            </w:r>
            <w:r w:rsidRPr="0009323C">
              <w:t xml:space="preserve"> статьи 30 ФЗ</w:t>
            </w:r>
          </w:p>
          <w:p w:rsidR="0009323C" w:rsidRPr="0009323C" w:rsidRDefault="0009323C" w:rsidP="0009323C">
            <w:r w:rsidRPr="0009323C">
              <w:t xml:space="preserve">   1) для средства массовой информации, зарегистрированного для распространения на территории двух и более субъектов Российской Федерации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  2) для средства массовой информации, зарегистрированного для распространения на территории одного субъекта Российской Федерации или на территории муниципального образования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(п.11</w:t>
            </w:r>
            <w:r w:rsidRPr="0009323C">
              <w:rPr>
                <w:vertAlign w:val="superscript"/>
              </w:rPr>
              <w:t xml:space="preserve">2 </w:t>
            </w:r>
            <w:r w:rsidRPr="0009323C">
              <w:t xml:space="preserve">ст.30 ФЗ, Порядок аккредитации, утвержденный постановлением ЦИК России </w:t>
            </w:r>
          </w:p>
          <w:p w:rsidR="0009323C" w:rsidRPr="0009323C" w:rsidRDefault="0009323C" w:rsidP="0009323C">
            <w:r w:rsidRPr="0009323C">
              <w:rPr>
                <w:bCs/>
              </w:rPr>
              <w:t>19 апреля 2017 г. №80/698-7)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В ЦИК России – </w:t>
            </w:r>
            <w:r w:rsidRPr="0009323C">
              <w:br/>
              <w:t>в период с 9 июля по 28 августа включительно</w:t>
            </w:r>
          </w:p>
          <w:p w:rsidR="0009323C" w:rsidRPr="0009323C" w:rsidRDefault="0009323C" w:rsidP="0009323C">
            <w:r w:rsidRPr="0009323C">
              <w:t>В Избирательную комиссию Ленинградской области в период с 9 июля по 4 сентября включительно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В Избирательную комиссию Ленинградской области в период с 9 июля до </w:t>
            </w:r>
            <w:r w:rsidRPr="0009323C">
              <w:br/>
              <w:t>4 сентября включительно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В ЦИК России - </w:t>
            </w:r>
            <w:r w:rsidRPr="0009323C">
              <w:br/>
              <w:t xml:space="preserve">в период, который начинается за 60 дней до дня голосования </w:t>
            </w:r>
            <w:r w:rsidRPr="0009323C">
              <w:br/>
            </w:r>
            <w:r w:rsidRPr="0009323C">
              <w:lastRenderedPageBreak/>
              <w:t>и оканчивается за 10 дней до дня голосования;</w:t>
            </w:r>
          </w:p>
          <w:p w:rsidR="0009323C" w:rsidRPr="0009323C" w:rsidRDefault="0009323C" w:rsidP="0009323C">
            <w:r w:rsidRPr="0009323C">
              <w:t xml:space="preserve">В Избирательную комиссию Ленинградской области - </w:t>
            </w:r>
            <w:r w:rsidRPr="0009323C">
              <w:br/>
              <w:t>в период, который начинается за 60 дней до дня голосования и оканчивается за 3 дня до дня голосования</w:t>
            </w:r>
          </w:p>
          <w:p w:rsidR="0009323C" w:rsidRPr="0009323C" w:rsidRDefault="0009323C" w:rsidP="0009323C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>Главный редактор средств массовой информации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79.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Представление наблюдателем </w:t>
            </w:r>
            <w:r w:rsidRPr="0009323C">
              <w:br/>
              <w:t xml:space="preserve">в участковую избирательную комиссию направления в письменной форме 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(п.8 ст.30 ФЗ, ч.10 ст.30 №26-оз)</w:t>
            </w:r>
          </w:p>
          <w:p w:rsidR="0009323C" w:rsidRPr="0009323C" w:rsidRDefault="0009323C" w:rsidP="0009323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7 сентября либо </w:t>
            </w:r>
            <w:r w:rsidRPr="0009323C">
              <w:br/>
              <w:t>8 сентября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В день, предшествующий дню голосования либо непосредственно </w:t>
            </w:r>
            <w:r w:rsidRPr="0009323C">
              <w:br/>
              <w:t xml:space="preserve">в день голосования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Наблюдатель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80.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Прием заявлений (устных обращений) избирателей, которые имеют право быть включенными или включены в список избирателей на данном избирательном участке, и не могут самостоятельно по уважительным причинам (по состоянию здоровья, инвалидности) прибыть </w:t>
            </w:r>
            <w:r w:rsidRPr="0009323C">
              <w:br/>
              <w:t xml:space="preserve">в помещение для голосования, </w:t>
            </w:r>
            <w:r w:rsidRPr="0009323C">
              <w:br/>
              <w:t>о возможности проголосовать вне помещения для голосования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(п.1 и п.5 ст.66 ФЗ)</w:t>
            </w:r>
          </w:p>
          <w:p w:rsidR="0009323C" w:rsidRPr="0009323C" w:rsidRDefault="0009323C" w:rsidP="0009323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С 29 августа и не позднее 14 часов  </w:t>
            </w:r>
            <w:r w:rsidRPr="0009323C">
              <w:br/>
              <w:t>8 сентября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В течение 10 дней до дня голосования, но не позднее чем за шесть часов до окончания времени голосования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Участковые избирательные комиссии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81.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Обеспечение доступа в помещение для голосования лиц, указанных в пункте 3 статьи 30 Федерального закона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(п.1 ст.64 ФЗ)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7 сентября не позднее 7 часов по местному времени 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не менее чем за один час до начала голосования</w:t>
            </w:r>
          </w:p>
          <w:p w:rsidR="0009323C" w:rsidRPr="0009323C" w:rsidRDefault="0009323C" w:rsidP="0009323C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Участковые избирательные комиссии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82.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Проведение голосования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ст.47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7 и 8 сентября </w:t>
            </w:r>
            <w:r w:rsidRPr="0009323C">
              <w:br/>
              <w:t>с 8 часов до 20 часов по местному времени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Участковые избирательные комиссии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lastRenderedPageBreak/>
              <w:t>83.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Подсчет голосов избирателей </w:t>
            </w:r>
            <w:r w:rsidRPr="0009323C">
              <w:br/>
              <w:t>и составление протоколов об итогах голосования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(ст.68-70 ФЗ, ст.51 </w:t>
            </w:r>
            <w:r w:rsidRPr="0009323C">
              <w:rPr>
                <w:i/>
              </w:rPr>
              <w:t>№20-оз</w:t>
            </w:r>
            <w:r w:rsidRPr="0009323C"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Начинается сразу после окончания времени голосования </w:t>
            </w:r>
            <w:r w:rsidRPr="0009323C">
              <w:br/>
              <w:t>и проводится без перерыва до установления итогов голосования</w:t>
            </w:r>
          </w:p>
          <w:p w:rsidR="0009323C" w:rsidRPr="0009323C" w:rsidRDefault="0009323C" w:rsidP="0009323C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Участковые избирательные комиссии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84.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Определение результатов выборов </w:t>
            </w:r>
            <w:r w:rsidRPr="0009323C">
              <w:br/>
              <w:t>по избирательному округу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ст.52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Не позднее 10 сентября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на третий день со дня голосования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ОИК 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85.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Определение общих результатов выборов на территории муниципального образования Тихвинское городское поселение Тихвинского муниципального района Ленинградской области (на основании протоколов ТИК Тихвинского муниципального района с полномочиями ОИК)</w:t>
            </w:r>
          </w:p>
          <w:p w:rsidR="0009323C" w:rsidRPr="0009323C" w:rsidRDefault="0009323C" w:rsidP="0009323C">
            <w:r w:rsidRPr="0009323C">
              <w:t xml:space="preserve">(ч.1 ст.52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После определения результатов выборов по избирательному округу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ОИК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86.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Извещение зарегистрированного кандидата, избранного депутатом</w:t>
            </w:r>
          </w:p>
          <w:p w:rsidR="0009323C" w:rsidRPr="0009323C" w:rsidRDefault="0009323C" w:rsidP="0009323C">
            <w:r w:rsidRPr="0009323C">
              <w:t xml:space="preserve">(ч.1 ст.54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После определения результатов выборов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ОИК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87.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Представление в ТИК Тихвинского муниципального района с полномочиями ОИК копии приказа (иного документа) об освобождении от обязанностей, несовместимых со статусом депутата, либо копий документов, удостоверяющих подачу </w:t>
            </w:r>
            <w:r w:rsidRPr="0009323C">
              <w:br/>
              <w:t>в установленный срок заявления об освобождении от указанных обязанностей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(ч.1 ст.54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В пятидневный срок после извещения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Кандидаты, избранные депутатами</w:t>
            </w:r>
          </w:p>
        </w:tc>
      </w:tr>
      <w:tr w:rsidR="0009323C" w:rsidRPr="0009323C" w:rsidTr="00A74ED7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88.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Направление общих данных </w:t>
            </w:r>
            <w:r w:rsidRPr="0009323C">
              <w:br/>
              <w:t>о результатах выборов по избирательным округам муниципального образования Тихвинское городское поселение в средства массовой информации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(ч.2 ст.55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lastRenderedPageBreak/>
              <w:t>В течение одних суток после определения результатов выборов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ОИК 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89.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Отмена ТИК Тихвинского муниципального района с полномочиями ОИК своего постановления о признании избранным кандидата, набравшего необходимое для избрания число голосов избирателей, если он не представит в комиссию копию приказа (иного документа) об освобождении его от обязанностей, несовместимых со статусом депутата либо копии документов, удостоверяющих подачу в установленный срок заявления об освобождении от указанных обязанностей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(ч.2 ст.54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После истечения пятидневного срока предоставления соответствующих документов кандидатом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ОИК 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90.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Регистрация избранных депутатов  </w:t>
            </w:r>
            <w:r w:rsidRPr="0009323C">
              <w:br/>
              <w:t xml:space="preserve">и выдача им удостоверений об избрании при условии сложения ими полномочий, несовместимых со статусом депутата 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(ч.3 ст.54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  <w:p w:rsidR="0009323C" w:rsidRPr="0009323C" w:rsidRDefault="0009323C" w:rsidP="0009323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После официального опубликования общих данных </w:t>
            </w:r>
            <w:r w:rsidRPr="0009323C">
              <w:br/>
              <w:t xml:space="preserve">о результатах выборов </w:t>
            </w:r>
            <w:r w:rsidRPr="0009323C">
              <w:br/>
              <w:t xml:space="preserve">и представления зарегистрированным кандидатом копии приказа (иного документа) об освобождении его </w:t>
            </w:r>
            <w:r w:rsidRPr="0009323C">
              <w:br/>
              <w:t xml:space="preserve">от обязанностей, несовместимых </w:t>
            </w:r>
            <w:r w:rsidRPr="0009323C">
              <w:br/>
              <w:t xml:space="preserve">со статусом депутата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ТИК Тихвинского муниципального района с полномочиями ОИК 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91.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Официальное опубликование результатов выборов, а также данных </w:t>
            </w:r>
            <w:r w:rsidRPr="0009323C">
              <w:br/>
              <w:t xml:space="preserve">о числе голосов избирателей, полученных каждым </w:t>
            </w:r>
            <w:r w:rsidRPr="0009323C">
              <w:br/>
              <w:t>из зарегистрированных  кандидатов</w:t>
            </w:r>
          </w:p>
          <w:p w:rsidR="0009323C" w:rsidRPr="0009323C" w:rsidRDefault="0009323C" w:rsidP="0009323C"/>
          <w:p w:rsidR="0009323C" w:rsidRPr="0009323C" w:rsidRDefault="0009323C" w:rsidP="0009323C">
            <w:r w:rsidRPr="0009323C">
              <w:t xml:space="preserve">(ч.3 ст.55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Не позднее </w:t>
            </w:r>
            <w:r w:rsidRPr="0009323C">
              <w:br/>
              <w:t>8 октября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не позднее чем через один месяц со дня голосования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>ТИК Тихвинского муниципального района с полномочиями ОИК</w:t>
            </w:r>
          </w:p>
        </w:tc>
      </w:tr>
      <w:tr w:rsidR="0009323C" w:rsidRPr="0009323C" w:rsidTr="00A74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>92.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Официальное опубликование (обнародование) полных данных </w:t>
            </w:r>
            <w:r w:rsidRPr="0009323C">
              <w:br/>
              <w:t xml:space="preserve">о результатах  выборов, содержащихся </w:t>
            </w:r>
            <w:r w:rsidRPr="0009323C">
              <w:br/>
              <w:t>в протоколах всех участковых избирательных комиссий соответствующего избирательного округа</w:t>
            </w:r>
          </w:p>
          <w:p w:rsidR="0009323C" w:rsidRPr="0009323C" w:rsidRDefault="0009323C" w:rsidP="0009323C">
            <w:r w:rsidRPr="0009323C">
              <w:t xml:space="preserve">(ч.4 ст.55 </w:t>
            </w:r>
            <w:r w:rsidRPr="0009323C">
              <w:rPr>
                <w:i/>
              </w:rPr>
              <w:t>№20-оз</w:t>
            </w:r>
            <w:r w:rsidRPr="0009323C"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C" w:rsidRPr="0009323C" w:rsidRDefault="0009323C" w:rsidP="0009323C">
            <w:r w:rsidRPr="0009323C">
              <w:t xml:space="preserve">Не позднее </w:t>
            </w:r>
            <w:r w:rsidRPr="0009323C">
              <w:br/>
              <w:t>8 ноября</w:t>
            </w:r>
          </w:p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/>
          <w:p w:rsidR="0009323C" w:rsidRPr="0009323C" w:rsidRDefault="0009323C" w:rsidP="0009323C">
            <w:r w:rsidRPr="0009323C">
              <w:t>в течение двух месяцев со дня голосования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3C" w:rsidRPr="0009323C" w:rsidRDefault="0009323C" w:rsidP="0009323C">
            <w:r w:rsidRPr="0009323C">
              <w:t xml:space="preserve"> ТИК Тихвинского муниципального района с полномочиями ОИК</w:t>
            </w:r>
          </w:p>
        </w:tc>
      </w:tr>
    </w:tbl>
    <w:p w:rsidR="0009323C" w:rsidRPr="0009323C" w:rsidRDefault="0009323C" w:rsidP="0009323C"/>
    <w:sectPr w:rsidR="0009323C" w:rsidRPr="0009323C" w:rsidSect="00E072A5"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955" w:rsidRDefault="00991955" w:rsidP="00C25A90">
      <w:r>
        <w:separator/>
      </w:r>
    </w:p>
  </w:endnote>
  <w:endnote w:type="continuationSeparator" w:id="0">
    <w:p w:rsidR="00991955" w:rsidRDefault="00991955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955" w:rsidRDefault="00991955" w:rsidP="00C25A90">
      <w:r>
        <w:separator/>
      </w:r>
    </w:p>
  </w:footnote>
  <w:footnote w:type="continuationSeparator" w:id="0">
    <w:p w:rsidR="00991955" w:rsidRDefault="00991955" w:rsidP="00C25A90">
      <w:r>
        <w:continuationSeparator/>
      </w:r>
    </w:p>
  </w:footnote>
  <w:footnote w:id="1">
    <w:p w:rsidR="00A74ED7" w:rsidRDefault="00A74ED7" w:rsidP="0009323C">
      <w:pPr>
        <w:pStyle w:val="af3"/>
      </w:pPr>
      <w:r>
        <w:rPr>
          <w:rStyle w:val="af4"/>
        </w:rPr>
        <w:footnoteRef/>
      </w:r>
      <w:r>
        <w:t xml:space="preserve"> Областной закон от 15.03.2012 № 20-оз «О муниципальных выборах в Ленинградской области» </w:t>
      </w:r>
      <w:r>
        <w:br/>
        <w:t>(с последующими изменениями)</w:t>
      </w:r>
    </w:p>
  </w:footnote>
  <w:footnote w:id="2">
    <w:p w:rsidR="00A74ED7" w:rsidRDefault="00A74ED7" w:rsidP="0009323C">
      <w:pPr>
        <w:pStyle w:val="af3"/>
      </w:pPr>
      <w:r>
        <w:rPr>
          <w:rStyle w:val="af4"/>
        </w:rPr>
        <w:footnoteRef/>
      </w:r>
      <w:r>
        <w:t xml:space="preserve"> Областной закон от 15 мая 2013 года № 26-оз «О системе избирательных комиссий и избирательных участках в Ленинградской области»</w:t>
      </w:r>
    </w:p>
  </w:footnote>
  <w:footnote w:id="3">
    <w:p w:rsidR="00A74ED7" w:rsidRDefault="00A74ED7" w:rsidP="0009323C">
      <w:pPr>
        <w:pStyle w:val="af3"/>
      </w:pPr>
      <w:r>
        <w:rPr>
          <w:rStyle w:val="af4"/>
        </w:rPr>
        <w:footnoteRef/>
      </w:r>
      <w:r>
        <w:t xml:space="preserve"> Федеральный закон от 12 июня 2002 года № 67-ФЗ «Об основных гарантиях избирательных прав и права на участие в референдуме граждан Российской Федерации»</w:t>
      </w:r>
    </w:p>
  </w:footnote>
  <w:footnote w:id="4">
    <w:p w:rsidR="00A74ED7" w:rsidRDefault="00A74ED7" w:rsidP="0009323C">
      <w:pPr>
        <w:pStyle w:val="af3"/>
      </w:pPr>
      <w:r>
        <w:rPr>
          <w:rStyle w:val="af4"/>
        </w:rPr>
        <w:footnoteRef/>
      </w:r>
      <w:r>
        <w:t xml:space="preserve"> Избирательная комиссия муниципального образования с полномочиями окружной избирательной комиссии</w:t>
      </w:r>
    </w:p>
  </w:footnote>
  <w:footnote w:id="5">
    <w:p w:rsidR="00A74ED7" w:rsidRDefault="00A74ED7" w:rsidP="0009323C">
      <w:pPr>
        <w:pStyle w:val="af3"/>
      </w:pPr>
      <w:r>
        <w:rPr>
          <w:rStyle w:val="af4"/>
        </w:rPr>
        <w:footnoteRef/>
      </w:r>
      <w:r>
        <w:t xml:space="preserve"> Данное уведомление не представляется только в случае, если кандидат в соответствии с частью 2 статьи 20 </w:t>
      </w:r>
      <w:r>
        <w:rPr>
          <w:i/>
        </w:rPr>
        <w:t>№20-оз</w:t>
      </w:r>
      <w:r>
        <w:t xml:space="preserve"> указал в заявлении о согласии баллотироваться либо в отдельном документе о том, что он не будет создавать избирательный фонд.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470C3"/>
    <w:multiLevelType w:val="hybridMultilevel"/>
    <w:tmpl w:val="61E4FE1E"/>
    <w:lvl w:ilvl="0" w:tplc="3F981FA4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06645"/>
    <w:rsid w:val="00014A0E"/>
    <w:rsid w:val="00025744"/>
    <w:rsid w:val="000304A2"/>
    <w:rsid w:val="00036138"/>
    <w:rsid w:val="000455E7"/>
    <w:rsid w:val="00055817"/>
    <w:rsid w:val="0006471C"/>
    <w:rsid w:val="00065368"/>
    <w:rsid w:val="000716CE"/>
    <w:rsid w:val="00073B04"/>
    <w:rsid w:val="0008157C"/>
    <w:rsid w:val="0009323C"/>
    <w:rsid w:val="000B0BD6"/>
    <w:rsid w:val="000B1E5A"/>
    <w:rsid w:val="000B3DC1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34F80"/>
    <w:rsid w:val="00140694"/>
    <w:rsid w:val="00141C02"/>
    <w:rsid w:val="00163733"/>
    <w:rsid w:val="00196307"/>
    <w:rsid w:val="001A2D24"/>
    <w:rsid w:val="001A3597"/>
    <w:rsid w:val="001A4352"/>
    <w:rsid w:val="001B1D38"/>
    <w:rsid w:val="001B490D"/>
    <w:rsid w:val="001B73F8"/>
    <w:rsid w:val="001C5D11"/>
    <w:rsid w:val="001D7AD2"/>
    <w:rsid w:val="001E2D5D"/>
    <w:rsid w:val="001E30F9"/>
    <w:rsid w:val="001E48A2"/>
    <w:rsid w:val="00204464"/>
    <w:rsid w:val="002072E7"/>
    <w:rsid w:val="00207372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C3073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46922"/>
    <w:rsid w:val="00454A53"/>
    <w:rsid w:val="00461450"/>
    <w:rsid w:val="0047469F"/>
    <w:rsid w:val="00475CFD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3183"/>
    <w:rsid w:val="004F66D8"/>
    <w:rsid w:val="0050372C"/>
    <w:rsid w:val="0052094C"/>
    <w:rsid w:val="00521626"/>
    <w:rsid w:val="00535BC7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0D29"/>
    <w:rsid w:val="005F5E4F"/>
    <w:rsid w:val="00606D62"/>
    <w:rsid w:val="00614C6B"/>
    <w:rsid w:val="00641F3A"/>
    <w:rsid w:val="00654770"/>
    <w:rsid w:val="00657DE3"/>
    <w:rsid w:val="00666DE6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B73F9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61C2"/>
    <w:rsid w:val="00747845"/>
    <w:rsid w:val="00762335"/>
    <w:rsid w:val="00770B85"/>
    <w:rsid w:val="00772D5A"/>
    <w:rsid w:val="00773059"/>
    <w:rsid w:val="007C00EC"/>
    <w:rsid w:val="007C6644"/>
    <w:rsid w:val="007E4AE8"/>
    <w:rsid w:val="007F0C45"/>
    <w:rsid w:val="007F3115"/>
    <w:rsid w:val="00803C8D"/>
    <w:rsid w:val="00820287"/>
    <w:rsid w:val="0082363D"/>
    <w:rsid w:val="00826944"/>
    <w:rsid w:val="00826B0C"/>
    <w:rsid w:val="0082799D"/>
    <w:rsid w:val="00840EF5"/>
    <w:rsid w:val="008500DD"/>
    <w:rsid w:val="008506C0"/>
    <w:rsid w:val="00852613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9195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74ED7"/>
    <w:rsid w:val="00A941F1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BF10F4"/>
    <w:rsid w:val="00C008D1"/>
    <w:rsid w:val="00C04D0B"/>
    <w:rsid w:val="00C12D90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42DC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0C68"/>
    <w:rsid w:val="00D12D6F"/>
    <w:rsid w:val="00D17A26"/>
    <w:rsid w:val="00D17B59"/>
    <w:rsid w:val="00D23BEF"/>
    <w:rsid w:val="00D2582C"/>
    <w:rsid w:val="00D269AF"/>
    <w:rsid w:val="00D426C0"/>
    <w:rsid w:val="00D457B4"/>
    <w:rsid w:val="00D56A07"/>
    <w:rsid w:val="00D71F2A"/>
    <w:rsid w:val="00D737F8"/>
    <w:rsid w:val="00D97679"/>
    <w:rsid w:val="00DA019F"/>
    <w:rsid w:val="00DA126F"/>
    <w:rsid w:val="00DD4A77"/>
    <w:rsid w:val="00DE5E50"/>
    <w:rsid w:val="00DE7C18"/>
    <w:rsid w:val="00DF2986"/>
    <w:rsid w:val="00E01324"/>
    <w:rsid w:val="00E02E04"/>
    <w:rsid w:val="00E072A5"/>
    <w:rsid w:val="00E11B41"/>
    <w:rsid w:val="00E13F75"/>
    <w:rsid w:val="00E4124E"/>
    <w:rsid w:val="00E44A22"/>
    <w:rsid w:val="00E57D01"/>
    <w:rsid w:val="00E64886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A7535"/>
    <w:rsid w:val="00FA7CCC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7670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9"/>
    <w:basedOn w:val="a"/>
    <w:next w:val="a"/>
    <w:link w:val="10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932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8"/>
    <w:basedOn w:val="a"/>
    <w:next w:val="a"/>
    <w:link w:val="30"/>
    <w:qFormat/>
    <w:rsid w:val="000932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 Знак7"/>
    <w:basedOn w:val="a"/>
    <w:next w:val="a"/>
    <w:link w:val="40"/>
    <w:qFormat/>
    <w:rsid w:val="000932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32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9323C"/>
    <w:pPr>
      <w:keepNext/>
      <w:widowControl w:val="0"/>
      <w:autoSpaceDE w:val="0"/>
      <w:autoSpaceDN w:val="0"/>
      <w:spacing w:after="120"/>
      <w:jc w:val="center"/>
      <w:outlineLvl w:val="5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aliases w:val=" Знак"/>
    <w:basedOn w:val="a"/>
    <w:link w:val="a5"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aliases w:val=" Знак Знак"/>
    <w:basedOn w:val="a0"/>
    <w:link w:val="a4"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 Знак5"/>
    <w:basedOn w:val="a"/>
    <w:link w:val="a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aliases w:val=" Знак5 Знак"/>
    <w:basedOn w:val="a0"/>
    <w:link w:val="a8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 Знак9 Знак"/>
    <w:basedOn w:val="a0"/>
    <w:link w:val="1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aliases w:val=" Знак4"/>
    <w:basedOn w:val="a"/>
    <w:link w:val="22"/>
    <w:unhideWhenUsed/>
    <w:rsid w:val="00803C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4 Знак"/>
    <w:basedOn w:val="a0"/>
    <w:link w:val="21"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3">
    <w:name w:val="Body Text 2"/>
    <w:basedOn w:val="a"/>
    <w:link w:val="24"/>
    <w:unhideWhenUsed/>
    <w:rsid w:val="007055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aliases w:val=" Знак6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aliases w:val=" Знак6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nhideWhenUsed/>
    <w:rsid w:val="00C25A90"/>
    <w:rPr>
      <w:vertAlign w:val="superscript"/>
    </w:rPr>
  </w:style>
  <w:style w:type="paragraph" w:customStyle="1" w:styleId="25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09323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8 Знак"/>
    <w:basedOn w:val="a0"/>
    <w:link w:val="3"/>
    <w:rsid w:val="0009323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 Знак7 Знак"/>
    <w:basedOn w:val="a0"/>
    <w:link w:val="4"/>
    <w:rsid w:val="000932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932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9323C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9323C"/>
  </w:style>
  <w:style w:type="numbering" w:customStyle="1" w:styleId="110">
    <w:name w:val="Нет списка11"/>
    <w:next w:val="a2"/>
    <w:uiPriority w:val="99"/>
    <w:semiHidden/>
    <w:unhideWhenUsed/>
    <w:rsid w:val="0009323C"/>
  </w:style>
  <w:style w:type="numbering" w:customStyle="1" w:styleId="111">
    <w:name w:val="Нет списка111"/>
    <w:next w:val="a2"/>
    <w:uiPriority w:val="99"/>
    <w:semiHidden/>
    <w:rsid w:val="0009323C"/>
  </w:style>
  <w:style w:type="table" w:styleId="af5">
    <w:name w:val="Table Grid"/>
    <w:basedOn w:val="a1"/>
    <w:rsid w:val="00093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9323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iiianoaieou">
    <w:name w:val="iiia? no?aieou"/>
    <w:rsid w:val="0009323C"/>
    <w:rPr>
      <w:sz w:val="20"/>
    </w:rPr>
  </w:style>
  <w:style w:type="paragraph" w:styleId="af6">
    <w:name w:val="footer"/>
    <w:basedOn w:val="a"/>
    <w:link w:val="af7"/>
    <w:uiPriority w:val="99"/>
    <w:rsid w:val="0009323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93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13"/>
    <w:rsid w:val="0009323C"/>
    <w:pPr>
      <w:spacing w:line="360" w:lineRule="auto"/>
      <w:ind w:firstLine="720"/>
      <w:jc w:val="both"/>
    </w:pPr>
  </w:style>
  <w:style w:type="paragraph" w:customStyle="1" w:styleId="af8">
    <w:name w:val="текст сноски"/>
    <w:basedOn w:val="a"/>
    <w:rsid w:val="0009323C"/>
    <w:pPr>
      <w:autoSpaceDE w:val="0"/>
      <w:autoSpaceDN w:val="0"/>
    </w:pPr>
    <w:rPr>
      <w:rFonts w:eastAsia="Calibri"/>
      <w:sz w:val="20"/>
      <w:szCs w:val="20"/>
    </w:rPr>
  </w:style>
  <w:style w:type="paragraph" w:customStyle="1" w:styleId="112">
    <w:name w:val="Заголовок 11"/>
    <w:basedOn w:val="13"/>
    <w:next w:val="13"/>
    <w:rsid w:val="0009323C"/>
    <w:pPr>
      <w:keepNext/>
      <w:jc w:val="center"/>
      <w:outlineLvl w:val="0"/>
    </w:pPr>
    <w:rPr>
      <w:b/>
      <w:sz w:val="28"/>
    </w:rPr>
  </w:style>
  <w:style w:type="paragraph" w:styleId="af9">
    <w:name w:val="header"/>
    <w:aliases w:val=" Знак3"/>
    <w:basedOn w:val="a"/>
    <w:link w:val="afa"/>
    <w:rsid w:val="0009323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a">
    <w:name w:val="Верхний колонтитул Знак"/>
    <w:aliases w:val=" Знак3 Знак"/>
    <w:basedOn w:val="a0"/>
    <w:link w:val="af9"/>
    <w:rsid w:val="0009323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b">
    <w:name w:val="endnote text"/>
    <w:aliases w:val=" Знак2"/>
    <w:basedOn w:val="a"/>
    <w:link w:val="afc"/>
    <w:rsid w:val="0009323C"/>
    <w:pPr>
      <w:widowControl w:val="0"/>
      <w:autoSpaceDE w:val="0"/>
      <w:autoSpaceDN w:val="0"/>
      <w:spacing w:after="120"/>
      <w:jc w:val="both"/>
    </w:pPr>
    <w:rPr>
      <w:rFonts w:eastAsia="Calibri"/>
    </w:rPr>
  </w:style>
  <w:style w:type="character" w:customStyle="1" w:styleId="afc">
    <w:name w:val="Текст концевой сноски Знак"/>
    <w:aliases w:val=" Знак2 Знак"/>
    <w:basedOn w:val="a0"/>
    <w:link w:val="afb"/>
    <w:rsid w:val="0009323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09323C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09323C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d">
    <w:name w:val="Содерж"/>
    <w:basedOn w:val="a"/>
    <w:rsid w:val="0009323C"/>
    <w:pPr>
      <w:widowControl w:val="0"/>
      <w:autoSpaceDE w:val="0"/>
      <w:autoSpaceDN w:val="0"/>
      <w:spacing w:after="120"/>
      <w:jc w:val="center"/>
    </w:pPr>
    <w:rPr>
      <w:rFonts w:eastAsia="Calibri"/>
      <w:sz w:val="28"/>
      <w:szCs w:val="28"/>
    </w:rPr>
  </w:style>
  <w:style w:type="paragraph" w:customStyle="1" w:styleId="ConsPlusNonformat">
    <w:name w:val="ConsPlusNonformat"/>
    <w:rsid w:val="00093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6">
    <w:name w:val="Обычный2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4-15">
    <w:name w:val="Текст 14-1.5"/>
    <w:rsid w:val="0009323C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e">
    <w:name w:val="Письмо"/>
    <w:basedOn w:val="a"/>
    <w:rsid w:val="0009323C"/>
    <w:pPr>
      <w:spacing w:before="3000"/>
      <w:ind w:left="4253"/>
      <w:jc w:val="center"/>
    </w:pPr>
    <w:rPr>
      <w:rFonts w:eastAsia="Calibri"/>
      <w:sz w:val="28"/>
      <w:szCs w:val="20"/>
    </w:rPr>
  </w:style>
  <w:style w:type="paragraph" w:customStyle="1" w:styleId="35">
    <w:name w:val="Обычный3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230">
    <w:name w:val="Основной текст 23"/>
    <w:basedOn w:val="a"/>
    <w:rsid w:val="0009323C"/>
    <w:pPr>
      <w:ind w:firstLine="720"/>
      <w:jc w:val="center"/>
    </w:pPr>
    <w:rPr>
      <w:rFonts w:eastAsia="Calibri"/>
      <w:szCs w:val="20"/>
    </w:rPr>
  </w:style>
  <w:style w:type="paragraph" w:customStyle="1" w:styleId="41">
    <w:name w:val="Обычный4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4-150">
    <w:name w:val="Текст 14-15"/>
    <w:basedOn w:val="a"/>
    <w:rsid w:val="0009323C"/>
    <w:pPr>
      <w:widowControl w:val="0"/>
      <w:spacing w:line="360" w:lineRule="auto"/>
      <w:ind w:firstLine="709"/>
      <w:jc w:val="both"/>
    </w:pPr>
    <w:rPr>
      <w:rFonts w:eastAsia="Calibri"/>
      <w:sz w:val="28"/>
      <w:szCs w:val="20"/>
    </w:rPr>
  </w:style>
  <w:style w:type="paragraph" w:customStyle="1" w:styleId="14-1512-1">
    <w:name w:val="Текст 14-1.5.Стиль12-1"/>
    <w:rsid w:val="0009323C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-1512-114-11">
    <w:name w:val="Текст 14-1.5.Стиль12-1.Текст14-11"/>
    <w:basedOn w:val="a"/>
    <w:rsid w:val="0009323C"/>
    <w:pPr>
      <w:autoSpaceDE w:val="0"/>
      <w:autoSpaceDN w:val="0"/>
      <w:spacing w:line="360" w:lineRule="auto"/>
      <w:ind w:firstLine="709"/>
      <w:jc w:val="both"/>
    </w:pPr>
    <w:rPr>
      <w:rFonts w:eastAsia="Calibri"/>
    </w:rPr>
  </w:style>
  <w:style w:type="paragraph" w:customStyle="1" w:styleId="220">
    <w:name w:val="Основной текст 22"/>
    <w:basedOn w:val="a"/>
    <w:rsid w:val="0009323C"/>
    <w:pPr>
      <w:ind w:firstLine="720"/>
      <w:jc w:val="center"/>
    </w:pPr>
    <w:rPr>
      <w:rFonts w:eastAsia="Calibri"/>
      <w:szCs w:val="20"/>
    </w:rPr>
  </w:style>
  <w:style w:type="paragraph" w:customStyle="1" w:styleId="221">
    <w:name w:val="Основной текст с отступом 22"/>
    <w:basedOn w:val="35"/>
    <w:rsid w:val="0009323C"/>
    <w:pPr>
      <w:spacing w:line="360" w:lineRule="auto"/>
      <w:ind w:firstLine="720"/>
      <w:jc w:val="both"/>
    </w:pPr>
  </w:style>
  <w:style w:type="character" w:customStyle="1" w:styleId="17">
    <w:name w:val="Знак Знак17"/>
    <w:rsid w:val="0009323C"/>
    <w:rPr>
      <w:rFonts w:ascii="Arial" w:eastAsia="Arial Unicode MS" w:hAnsi="Arial" w:cs="Arial"/>
      <w:b/>
      <w:bCs/>
      <w:kern w:val="32"/>
      <w:sz w:val="32"/>
      <w:szCs w:val="32"/>
      <w:lang w:val="x-none" w:eastAsia="ru-RU"/>
    </w:rPr>
  </w:style>
  <w:style w:type="character" w:customStyle="1" w:styleId="16">
    <w:name w:val="Знак Знак16"/>
    <w:rsid w:val="0009323C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130">
    <w:name w:val="Знак Знак13"/>
    <w:rsid w:val="0009323C"/>
    <w:rPr>
      <w:rFonts w:ascii="Times New Roman" w:hAnsi="Times New Roman" w:cs="Times New Roman"/>
      <w:b/>
      <w:sz w:val="24"/>
      <w:szCs w:val="24"/>
      <w:lang w:val="x-none" w:eastAsia="ru-RU"/>
    </w:rPr>
  </w:style>
  <w:style w:type="character" w:customStyle="1" w:styleId="113">
    <w:name w:val="Знак Знак11"/>
    <w:rsid w:val="0009323C"/>
    <w:rPr>
      <w:rFonts w:ascii="Times New Roman" w:eastAsia="Batang" w:hAnsi="Times New Roman" w:cs="Times New Roman"/>
      <w:sz w:val="20"/>
      <w:szCs w:val="20"/>
      <w:lang w:val="x-none" w:eastAsia="ru-RU"/>
    </w:rPr>
  </w:style>
  <w:style w:type="character" w:customStyle="1" w:styleId="100">
    <w:name w:val="Знак Знак10"/>
    <w:rsid w:val="0009323C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Знак Знак9"/>
    <w:rsid w:val="0009323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8">
    <w:name w:val="Знак Знак8"/>
    <w:rsid w:val="0009323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f">
    <w:name w:val="Title"/>
    <w:aliases w:val=" Знак1"/>
    <w:basedOn w:val="a"/>
    <w:link w:val="aff0"/>
    <w:qFormat/>
    <w:rsid w:val="0009323C"/>
    <w:pPr>
      <w:jc w:val="center"/>
    </w:pPr>
    <w:rPr>
      <w:rFonts w:eastAsia="Calibri"/>
      <w:b/>
    </w:rPr>
  </w:style>
  <w:style w:type="character" w:customStyle="1" w:styleId="aff0">
    <w:name w:val="Заголовок Знак"/>
    <w:aliases w:val=" Знак1 Знак"/>
    <w:basedOn w:val="a0"/>
    <w:link w:val="aff"/>
    <w:rsid w:val="0009323C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7">
    <w:name w:val="Знак Знак7"/>
    <w:rsid w:val="0009323C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1">
    <w:name w:val="Знак Знак6"/>
    <w:rsid w:val="0009323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42">
    <w:name w:val="Знак Знак4"/>
    <w:rsid w:val="0009323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6">
    <w:name w:val="Знак Знак3"/>
    <w:rsid w:val="0009323C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7">
    <w:name w:val="Знак Знак2"/>
    <w:rsid w:val="0009323C"/>
    <w:rPr>
      <w:rFonts w:ascii="Times New Roman" w:hAnsi="Times New Roman" w:cs="Times New Roman"/>
      <w:sz w:val="20"/>
      <w:szCs w:val="20"/>
      <w:shd w:val="clear" w:color="auto" w:fill="FFFFFF"/>
      <w:lang w:val="x-none" w:eastAsia="ru-RU"/>
    </w:rPr>
  </w:style>
  <w:style w:type="character" w:customStyle="1" w:styleId="aff1">
    <w:name w:val="Знак Знак"/>
    <w:rsid w:val="0009323C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ConsTitle">
    <w:name w:val="ConsTitle"/>
    <w:rsid w:val="0009323C"/>
    <w:pPr>
      <w:snapToGrid w:val="0"/>
      <w:spacing w:after="0" w:line="240" w:lineRule="auto"/>
      <w:ind w:right="19772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09323C"/>
    <w:pPr>
      <w:snapToGrid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Oaeno14-15">
    <w:name w:val="Oaeno14-15"/>
    <w:rsid w:val="0009323C"/>
    <w:pPr>
      <w:widowControl w:val="0"/>
      <w:spacing w:after="1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4-1512-114-1">
    <w:name w:val="Текст 14-1.5.Стиль12-1.Текст14-1"/>
    <w:rsid w:val="0009323C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">
    <w:name w:val="заголовок 5"/>
    <w:basedOn w:val="a"/>
    <w:rsid w:val="0009323C"/>
    <w:pPr>
      <w:keepNext/>
      <w:autoSpaceDE w:val="0"/>
      <w:autoSpaceDN w:val="0"/>
      <w:jc w:val="center"/>
      <w:outlineLvl w:val="4"/>
    </w:pPr>
    <w:rPr>
      <w:rFonts w:eastAsia="Calibri"/>
      <w:sz w:val="28"/>
      <w:szCs w:val="28"/>
      <w:lang w:val="en-US"/>
    </w:rPr>
  </w:style>
  <w:style w:type="paragraph" w:customStyle="1" w:styleId="ConsPlusNormal">
    <w:name w:val="ConsPlusNormal"/>
    <w:rsid w:val="00093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Текст1"/>
    <w:basedOn w:val="a"/>
    <w:rsid w:val="0009323C"/>
    <w:pPr>
      <w:widowControl w:val="0"/>
    </w:pPr>
    <w:rPr>
      <w:rFonts w:ascii="Courier New" w:eastAsia="Calibri" w:hAnsi="Courier New"/>
      <w:sz w:val="20"/>
      <w:szCs w:val="20"/>
    </w:rPr>
  </w:style>
  <w:style w:type="paragraph" w:customStyle="1" w:styleId="145">
    <w:name w:val="текст14.5"/>
    <w:basedOn w:val="a"/>
    <w:rsid w:val="0009323C"/>
    <w:pPr>
      <w:widowControl w:val="0"/>
      <w:spacing w:line="360" w:lineRule="auto"/>
      <w:ind w:firstLine="720"/>
      <w:jc w:val="both"/>
    </w:pPr>
    <w:rPr>
      <w:rFonts w:eastAsia="Calibri"/>
      <w:sz w:val="28"/>
      <w:szCs w:val="28"/>
    </w:rPr>
  </w:style>
  <w:style w:type="paragraph" w:customStyle="1" w:styleId="15">
    <w:name w:val="заголовок 1"/>
    <w:basedOn w:val="a"/>
    <w:rsid w:val="0009323C"/>
    <w:pPr>
      <w:keepNext/>
      <w:autoSpaceDE w:val="0"/>
      <w:autoSpaceDN w:val="0"/>
      <w:ind w:firstLine="720"/>
      <w:jc w:val="both"/>
    </w:pPr>
    <w:rPr>
      <w:rFonts w:eastAsia="Calibri"/>
    </w:rPr>
  </w:style>
  <w:style w:type="paragraph" w:customStyle="1" w:styleId="aff2">
    <w:name w:val="Îáû÷íû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9323C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18">
    <w:name w:val="Основной текст1"/>
    <w:basedOn w:val="13"/>
    <w:rsid w:val="0009323C"/>
    <w:pPr>
      <w:jc w:val="both"/>
    </w:pPr>
    <w:rPr>
      <w:b/>
    </w:rPr>
  </w:style>
  <w:style w:type="paragraph" w:customStyle="1" w:styleId="211">
    <w:name w:val="Основной текст 21"/>
    <w:basedOn w:val="13"/>
    <w:rsid w:val="0009323C"/>
    <w:pPr>
      <w:ind w:firstLine="720"/>
      <w:jc w:val="center"/>
    </w:pPr>
  </w:style>
  <w:style w:type="paragraph" w:customStyle="1" w:styleId="19">
    <w:name w:val="Название1"/>
    <w:basedOn w:val="a"/>
    <w:rsid w:val="0009323C"/>
    <w:pPr>
      <w:jc w:val="center"/>
    </w:pPr>
    <w:rPr>
      <w:rFonts w:eastAsia="Calibri"/>
      <w:b/>
      <w:szCs w:val="20"/>
    </w:rPr>
  </w:style>
  <w:style w:type="paragraph" w:customStyle="1" w:styleId="14-1">
    <w:name w:val="Текст 14-1"/>
    <w:aliases w:val="5,Стиль12-1,Текст14-1"/>
    <w:basedOn w:val="a"/>
    <w:rsid w:val="0009323C"/>
    <w:pPr>
      <w:spacing w:line="360" w:lineRule="auto"/>
      <w:ind w:firstLine="709"/>
      <w:jc w:val="both"/>
    </w:pPr>
    <w:rPr>
      <w:rFonts w:eastAsia="Calibri"/>
      <w:szCs w:val="20"/>
    </w:rPr>
  </w:style>
  <w:style w:type="paragraph" w:customStyle="1" w:styleId="Preformat">
    <w:name w:val="Preformat"/>
    <w:rsid w:val="000932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T14">
    <w:name w:val="T14"/>
    <w:rsid w:val="0009323C"/>
    <w:pPr>
      <w:keepNext/>
      <w:spacing w:after="12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SH">
    <w:name w:val="SH"/>
    <w:basedOn w:val="a"/>
    <w:rsid w:val="0009323C"/>
    <w:pPr>
      <w:ind w:left="510" w:right="510"/>
      <w:jc w:val="center"/>
    </w:pPr>
    <w:rPr>
      <w:rFonts w:eastAsia="Calibri"/>
      <w:szCs w:val="20"/>
    </w:rPr>
  </w:style>
  <w:style w:type="paragraph" w:customStyle="1" w:styleId="43">
    <w:name w:val="çàãîëîâîê 4"/>
    <w:basedOn w:val="a"/>
    <w:next w:val="a"/>
    <w:rsid w:val="0009323C"/>
    <w:pPr>
      <w:keepNext/>
      <w:jc w:val="both"/>
    </w:pPr>
    <w:rPr>
      <w:rFonts w:eastAsia="Calibri"/>
      <w:sz w:val="28"/>
      <w:szCs w:val="20"/>
    </w:rPr>
  </w:style>
  <w:style w:type="paragraph" w:customStyle="1" w:styleId="aff3">
    <w:name w:val="Стиль"/>
    <w:rsid w:val="00093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a">
    <w:name w:val="Абзац списка1"/>
    <w:basedOn w:val="a"/>
    <w:rsid w:val="0009323C"/>
    <w:pPr>
      <w:ind w:left="720"/>
      <w:contextualSpacing/>
    </w:pPr>
    <w:rPr>
      <w:rFonts w:eastAsia="Calibri"/>
    </w:rPr>
  </w:style>
  <w:style w:type="table" w:customStyle="1" w:styleId="1b">
    <w:name w:val="Сетка таблицы1"/>
    <w:basedOn w:val="a1"/>
    <w:next w:val="af5"/>
    <w:rsid w:val="000932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5"/>
    <w:rsid w:val="000932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093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4">
    <w:name w:val="page number"/>
    <w:rsid w:val="0009323C"/>
    <w:rPr>
      <w:rFonts w:cs="Times New Roman"/>
    </w:rPr>
  </w:style>
  <w:style w:type="paragraph" w:styleId="aff5">
    <w:name w:val="Block Text"/>
    <w:basedOn w:val="a"/>
    <w:semiHidden/>
    <w:rsid w:val="0009323C"/>
    <w:pPr>
      <w:ind w:left="-540" w:right="-81"/>
      <w:jc w:val="center"/>
    </w:pPr>
    <w:rPr>
      <w:b/>
      <w:sz w:val="28"/>
    </w:rPr>
  </w:style>
  <w:style w:type="character" w:styleId="aff6">
    <w:name w:val="endnote reference"/>
    <w:unhideWhenUsed/>
    <w:rsid w:val="0009323C"/>
    <w:rPr>
      <w:vertAlign w:val="superscript"/>
    </w:rPr>
  </w:style>
  <w:style w:type="character" w:customStyle="1" w:styleId="1c">
    <w:name w:val="Основной шрифт абзаца1"/>
    <w:rsid w:val="0009323C"/>
    <w:rPr>
      <w:sz w:val="20"/>
    </w:rPr>
  </w:style>
  <w:style w:type="character" w:styleId="aff7">
    <w:name w:val="Strong"/>
    <w:uiPriority w:val="22"/>
    <w:qFormat/>
    <w:rsid w:val="0009323C"/>
    <w:rPr>
      <w:b/>
      <w:bCs/>
    </w:rPr>
  </w:style>
  <w:style w:type="paragraph" w:customStyle="1" w:styleId="29">
    <w:name w:val="заголовок 2"/>
    <w:basedOn w:val="a"/>
    <w:next w:val="a"/>
    <w:uiPriority w:val="99"/>
    <w:rsid w:val="0009323C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character" w:customStyle="1" w:styleId="1d">
    <w:name w:val="Знак Знак1"/>
    <w:semiHidden/>
    <w:rsid w:val="0009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6046</Words>
  <Characters>34466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3</cp:revision>
  <cp:lastPrinted>2024-04-01T08:29:00Z</cp:lastPrinted>
  <dcterms:created xsi:type="dcterms:W3CDTF">2024-06-28T07:48:00Z</dcterms:created>
  <dcterms:modified xsi:type="dcterms:W3CDTF">2024-07-05T06:28:00Z</dcterms:modified>
</cp:coreProperties>
</file>