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367"/>
        <w:gridCol w:w="6981"/>
      </w:tblGrid>
      <w:tr w:rsidR="00DE4267" w:rsidRPr="0034557E" w14:paraId="0594D0BF" w14:textId="77777777" w:rsidTr="00EB6FAF">
        <w:tc>
          <w:tcPr>
            <w:tcW w:w="3369" w:type="dxa"/>
          </w:tcPr>
          <w:p w14:paraId="7A91B2B9" w14:textId="77777777" w:rsidR="00DE4267" w:rsidRPr="0034557E" w:rsidRDefault="00DE4267" w:rsidP="00A15C56">
            <w:pPr>
              <w:rPr>
                <w:rFonts w:ascii="Times New Roman" w:hAnsi="Times New Roman" w:cs="Times New Roman"/>
              </w:rPr>
            </w:pPr>
            <w:r w:rsidRPr="0034557E">
              <w:rPr>
                <w:rFonts w:ascii="Times New Roman" w:hAnsi="Times New Roman" w:cs="Times New Roman"/>
                <w:noProof/>
                <w:lang w:eastAsia="ru-RU"/>
              </w:rPr>
              <w:drawing>
                <wp:inline distT="0" distB="0" distL="0" distR="0" wp14:anchorId="1978FEC1" wp14:editId="51D1E3CB">
                  <wp:extent cx="1885950" cy="1250235"/>
                  <wp:effectExtent l="19050" t="0" r="0" b="0"/>
                  <wp:docPr id="3" name="Рисунок 1" descr="F:\Макеты2\_DomZZveta\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Макеты2\_DomZZveta\лого.jpg"/>
                          <pic:cNvPicPr>
                            <a:picLocks noChangeAspect="1" noChangeArrowheads="1"/>
                          </pic:cNvPicPr>
                        </pic:nvPicPr>
                        <pic:blipFill>
                          <a:blip r:embed="rId5" cstate="print"/>
                          <a:srcRect/>
                          <a:stretch>
                            <a:fillRect/>
                          </a:stretch>
                        </pic:blipFill>
                        <pic:spPr bwMode="auto">
                          <a:xfrm>
                            <a:off x="0" y="0"/>
                            <a:ext cx="1892924" cy="1254858"/>
                          </a:xfrm>
                          <a:prstGeom prst="rect">
                            <a:avLst/>
                          </a:prstGeom>
                          <a:noFill/>
                          <a:ln w="9525">
                            <a:noFill/>
                            <a:miter lim="800000"/>
                            <a:headEnd/>
                            <a:tailEnd/>
                          </a:ln>
                        </pic:spPr>
                      </pic:pic>
                    </a:graphicData>
                  </a:graphic>
                </wp:inline>
              </w:drawing>
            </w:r>
          </w:p>
        </w:tc>
        <w:tc>
          <w:tcPr>
            <w:tcW w:w="7052" w:type="dxa"/>
          </w:tcPr>
          <w:p w14:paraId="428264FC" w14:textId="77777777" w:rsidR="00EB6FAF" w:rsidRPr="0034557E" w:rsidRDefault="00EB6FAF" w:rsidP="00A15C56">
            <w:pPr>
              <w:rPr>
                <w:rFonts w:ascii="Times New Roman" w:hAnsi="Times New Roman" w:cs="Times New Roman"/>
                <w:b/>
                <w:sz w:val="40"/>
                <w:szCs w:val="40"/>
              </w:rPr>
            </w:pPr>
          </w:p>
          <w:p w14:paraId="1F68E21A" w14:textId="77777777" w:rsidR="00DE4267" w:rsidRPr="0034557E" w:rsidRDefault="00DE4267" w:rsidP="00A15C56">
            <w:pPr>
              <w:rPr>
                <w:rFonts w:ascii="Times New Roman" w:hAnsi="Times New Roman" w:cs="Times New Roman"/>
                <w:b/>
                <w:i/>
                <w:sz w:val="40"/>
                <w:szCs w:val="40"/>
              </w:rPr>
            </w:pPr>
            <w:r w:rsidRPr="0034557E">
              <w:rPr>
                <w:rFonts w:ascii="Times New Roman" w:hAnsi="Times New Roman" w:cs="Times New Roman"/>
                <w:b/>
                <w:i/>
                <w:sz w:val="40"/>
                <w:szCs w:val="40"/>
              </w:rPr>
              <w:t>ООО «Дом Цвета»</w:t>
            </w:r>
          </w:p>
          <w:p w14:paraId="15B6CF06" w14:textId="77777777" w:rsidR="00DE4267" w:rsidRPr="0034557E" w:rsidRDefault="00DE4267" w:rsidP="00A15C56">
            <w:pPr>
              <w:rPr>
                <w:rFonts w:ascii="Times New Roman" w:hAnsi="Times New Roman" w:cs="Times New Roman"/>
                <w:i/>
              </w:rPr>
            </w:pPr>
            <w:r w:rsidRPr="0034557E">
              <w:rPr>
                <w:rFonts w:ascii="Times New Roman" w:hAnsi="Times New Roman" w:cs="Times New Roman"/>
                <w:i/>
              </w:rPr>
              <w:t>ИНН 7814685998, КПП 781401001</w:t>
            </w:r>
          </w:p>
          <w:p w14:paraId="2130C8E9" w14:textId="77777777" w:rsidR="00DE4267" w:rsidRPr="0034557E" w:rsidRDefault="0034557E" w:rsidP="00A15C56">
            <w:pPr>
              <w:rPr>
                <w:rFonts w:ascii="Times New Roman" w:hAnsi="Times New Roman" w:cs="Times New Roman"/>
                <w:i/>
              </w:rPr>
            </w:pPr>
            <w:r>
              <w:rPr>
                <w:rFonts w:ascii="Times New Roman" w:hAnsi="Times New Roman" w:cs="Times New Roman"/>
                <w:i/>
              </w:rPr>
              <w:t>196066</w:t>
            </w:r>
            <w:r w:rsidR="00EB6FAF" w:rsidRPr="0034557E">
              <w:rPr>
                <w:rFonts w:ascii="Times New Roman" w:hAnsi="Times New Roman" w:cs="Times New Roman"/>
                <w:i/>
              </w:rPr>
              <w:t xml:space="preserve">, Россия, Санкт-Петербург, </w:t>
            </w:r>
            <w:r w:rsidR="00312EE8">
              <w:rPr>
                <w:rFonts w:ascii="Times New Roman" w:hAnsi="Times New Roman" w:cs="Times New Roman"/>
                <w:i/>
              </w:rPr>
              <w:t xml:space="preserve">Яковлевский пер. </w:t>
            </w:r>
            <w:proofErr w:type="gramStart"/>
            <w:r w:rsidR="00312EE8">
              <w:rPr>
                <w:rFonts w:ascii="Times New Roman" w:hAnsi="Times New Roman" w:cs="Times New Roman"/>
                <w:i/>
              </w:rPr>
              <w:t>д .</w:t>
            </w:r>
            <w:proofErr w:type="gramEnd"/>
            <w:r w:rsidR="00312EE8">
              <w:rPr>
                <w:rFonts w:ascii="Times New Roman" w:hAnsi="Times New Roman" w:cs="Times New Roman"/>
                <w:i/>
              </w:rPr>
              <w:t xml:space="preserve"> 6, </w:t>
            </w:r>
            <w:proofErr w:type="spellStart"/>
            <w:r w:rsidR="00312EE8">
              <w:rPr>
                <w:rFonts w:ascii="Times New Roman" w:hAnsi="Times New Roman" w:cs="Times New Roman"/>
                <w:i/>
              </w:rPr>
              <w:t>подьезд</w:t>
            </w:r>
            <w:proofErr w:type="spellEnd"/>
            <w:r w:rsidR="00312EE8">
              <w:rPr>
                <w:rFonts w:ascii="Times New Roman" w:hAnsi="Times New Roman" w:cs="Times New Roman"/>
                <w:i/>
              </w:rPr>
              <w:t xml:space="preserve"> 5, домофон 4 </w:t>
            </w:r>
            <w:r w:rsidR="00CB7525" w:rsidRPr="0034557E">
              <w:rPr>
                <w:rFonts w:ascii="Times New Roman" w:hAnsi="Times New Roman" w:cs="Times New Roman"/>
                <w:i/>
              </w:rPr>
              <w:t xml:space="preserve"> </w:t>
            </w:r>
          </w:p>
          <w:p w14:paraId="6798612B" w14:textId="77777777" w:rsidR="00DE4267" w:rsidRPr="0034557E" w:rsidRDefault="00DE4267" w:rsidP="00A15C56">
            <w:pPr>
              <w:rPr>
                <w:rFonts w:ascii="Times New Roman" w:hAnsi="Times New Roman" w:cs="Times New Roman"/>
                <w:i/>
              </w:rPr>
            </w:pPr>
            <w:r w:rsidRPr="0034557E">
              <w:rPr>
                <w:rFonts w:ascii="Times New Roman" w:hAnsi="Times New Roman" w:cs="Times New Roman"/>
                <w:i/>
              </w:rPr>
              <w:t>Тел. 8 </w:t>
            </w:r>
            <w:r w:rsidR="00CB7525" w:rsidRPr="0034557E">
              <w:rPr>
                <w:rFonts w:ascii="Times New Roman" w:hAnsi="Times New Roman" w:cs="Times New Roman"/>
                <w:i/>
              </w:rPr>
              <w:t>(911) 753-67-14</w:t>
            </w:r>
            <w:r w:rsidR="00282707">
              <w:rPr>
                <w:rFonts w:ascii="Times New Roman" w:hAnsi="Times New Roman" w:cs="Times New Roman"/>
                <w:i/>
              </w:rPr>
              <w:t>, 8 (812) 318-56-06</w:t>
            </w:r>
          </w:p>
          <w:p w14:paraId="5BD4963F" w14:textId="77777777" w:rsidR="00DE4267" w:rsidRPr="0034557E" w:rsidRDefault="00DE4267" w:rsidP="00A15C56">
            <w:pPr>
              <w:rPr>
                <w:rFonts w:ascii="Times New Roman" w:hAnsi="Times New Roman" w:cs="Times New Roman"/>
              </w:rPr>
            </w:pPr>
            <w:r w:rsidRPr="0034557E">
              <w:rPr>
                <w:rFonts w:ascii="Times New Roman" w:hAnsi="Times New Roman" w:cs="Times New Roman"/>
                <w:i/>
              </w:rPr>
              <w:t>houseofcolour@yandex.ru</w:t>
            </w:r>
          </w:p>
        </w:tc>
      </w:tr>
    </w:tbl>
    <w:p w14:paraId="3918EB68" w14:textId="77777777" w:rsidR="00DE4267" w:rsidRPr="0034557E" w:rsidRDefault="00C5473D" w:rsidP="00A15C56">
      <w:pPr>
        <w:spacing w:after="0" w:line="240" w:lineRule="auto"/>
        <w:rPr>
          <w:rFonts w:ascii="Times New Roman" w:hAnsi="Times New Roman" w:cs="Times New Roman"/>
        </w:rPr>
      </w:pPr>
      <w:r w:rsidRPr="0034557E">
        <w:rPr>
          <w:rFonts w:ascii="Times New Roman" w:hAnsi="Times New Roman" w:cs="Times New Roman"/>
          <w:noProof/>
          <w:lang w:eastAsia="ru-RU"/>
        </w:rPr>
        <mc:AlternateContent>
          <mc:Choice Requires="wps">
            <w:drawing>
              <wp:anchor distT="0" distB="0" distL="114300" distR="114300" simplePos="0" relativeHeight="251658240" behindDoc="0" locked="0" layoutInCell="1" allowOverlap="1" wp14:anchorId="7C1CBDA1" wp14:editId="75A3D65A">
                <wp:simplePos x="0" y="0"/>
                <wp:positionH relativeFrom="column">
                  <wp:posOffset>50165</wp:posOffset>
                </wp:positionH>
                <wp:positionV relativeFrom="paragraph">
                  <wp:posOffset>175260</wp:posOffset>
                </wp:positionV>
                <wp:extent cx="6343650" cy="0"/>
                <wp:effectExtent l="19050" t="15240" r="19050" b="1333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08AB724" id="_x0000_t32" coordsize="21600,21600" o:spt="32" o:oned="t" path="m,l21600,21600e" filled="f">
                <v:path arrowok="t" fillok="f" o:connecttype="none"/>
                <o:lock v:ext="edit" shapetype="t"/>
              </v:shapetype>
              <v:shape id="AutoShape 2" o:spid="_x0000_s1026" type="#_x0000_t32" style="position:absolute;margin-left:3.95pt;margin-top:13.8pt;width:499.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" strokeweight="2pt"/>
            </w:pict>
          </mc:Fallback>
        </mc:AlternateContent>
      </w:r>
      <w:r w:rsidRPr="0034557E">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2963271E" wp14:editId="5BE07D71">
                <wp:simplePos x="0" y="0"/>
                <wp:positionH relativeFrom="column">
                  <wp:posOffset>50165</wp:posOffset>
                </wp:positionH>
                <wp:positionV relativeFrom="paragraph">
                  <wp:posOffset>137160</wp:posOffset>
                </wp:positionV>
                <wp:extent cx="6343650" cy="0"/>
                <wp:effectExtent l="9525" t="5715" r="9525" b="1333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01C3C0C" id="AutoShape 4" o:spid="_x0000_s1026" type="#_x0000_t32" style="position:absolute;margin-left:3.95pt;margin-top:10.8pt;width:499.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"/>
            </w:pict>
          </mc:Fallback>
        </mc:AlternateContent>
      </w:r>
      <w:r w:rsidRPr="0034557E">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E394632" wp14:editId="0646C675">
                <wp:simplePos x="0" y="0"/>
                <wp:positionH relativeFrom="column">
                  <wp:posOffset>50165</wp:posOffset>
                </wp:positionH>
                <wp:positionV relativeFrom="paragraph">
                  <wp:posOffset>108585</wp:posOffset>
                </wp:positionV>
                <wp:extent cx="6343650" cy="0"/>
                <wp:effectExtent l="9525" t="5715" r="952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6A03887" id="AutoShape 3" o:spid="_x0000_s1026" type="#_x0000_t32" style="position:absolute;margin-left:3.95pt;margin-top:8.55pt;width:49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"/>
            </w:pict>
          </mc:Fallback>
        </mc:AlternateContent>
      </w:r>
    </w:p>
    <w:p w14:paraId="0C0BBB38" w14:textId="77777777" w:rsidR="00DE4267" w:rsidRPr="0034557E" w:rsidRDefault="00DE4267" w:rsidP="00A15C56">
      <w:pPr>
        <w:spacing w:after="0" w:line="240" w:lineRule="auto"/>
        <w:rPr>
          <w:rFonts w:ascii="Times New Roman" w:hAnsi="Times New Roman" w:cs="Times New Roman"/>
        </w:rPr>
      </w:pPr>
    </w:p>
    <w:p w14:paraId="3919FCEE" w14:textId="10A6ADD8" w:rsidR="00312EE8" w:rsidRDefault="00282707" w:rsidP="00282707">
      <w:pPr>
        <w:pStyle w:val="ae"/>
        <w:ind w:firstLine="708"/>
        <w:rPr>
          <w:rFonts w:ascii="Times New Roman" w:hAnsi="Times New Roman"/>
          <w:b/>
        </w:rPr>
      </w:pPr>
      <w:r>
        <w:rPr>
          <w:rFonts w:ascii="Times New Roman" w:hAnsi="Times New Roman"/>
          <w:b/>
        </w:rPr>
        <w:t>Уведомление</w:t>
      </w:r>
      <w:r w:rsidR="00687BE9">
        <w:rPr>
          <w:rFonts w:ascii="Times New Roman" w:hAnsi="Times New Roman"/>
          <w:b/>
        </w:rPr>
        <w:t xml:space="preserve"> </w:t>
      </w:r>
      <w:r w:rsidR="00A55756">
        <w:rPr>
          <w:rFonts w:ascii="Times New Roman" w:hAnsi="Times New Roman"/>
          <w:b/>
        </w:rPr>
        <w:t xml:space="preserve">в ТИК </w:t>
      </w:r>
      <w:r w:rsidR="000A08B9">
        <w:rPr>
          <w:rFonts w:ascii="Times New Roman" w:hAnsi="Times New Roman"/>
          <w:b/>
        </w:rPr>
        <w:t xml:space="preserve">Тихвинского </w:t>
      </w:r>
      <w:bookmarkStart w:id="0" w:name="_GoBack"/>
      <w:bookmarkEnd w:id="0"/>
      <w:r w:rsidR="00154EAF">
        <w:rPr>
          <w:rFonts w:ascii="Times New Roman" w:hAnsi="Times New Roman"/>
          <w:b/>
        </w:rPr>
        <w:t xml:space="preserve"> </w:t>
      </w:r>
      <w:r w:rsidR="00006255">
        <w:rPr>
          <w:rFonts w:ascii="Times New Roman" w:hAnsi="Times New Roman"/>
          <w:b/>
        </w:rPr>
        <w:t xml:space="preserve"> </w:t>
      </w:r>
      <w:r w:rsidR="00447193">
        <w:rPr>
          <w:rFonts w:ascii="Times New Roman" w:hAnsi="Times New Roman"/>
          <w:b/>
        </w:rPr>
        <w:t xml:space="preserve">муниципального </w:t>
      </w:r>
      <w:r w:rsidR="0032388E">
        <w:rPr>
          <w:rFonts w:ascii="Times New Roman" w:hAnsi="Times New Roman"/>
          <w:b/>
        </w:rPr>
        <w:t xml:space="preserve"> района</w:t>
      </w:r>
    </w:p>
    <w:p w14:paraId="35090908" w14:textId="77777777" w:rsidR="00282707" w:rsidRDefault="00282707" w:rsidP="00282707">
      <w:pPr>
        <w:jc w:val="center"/>
        <w:rPr>
          <w:rFonts w:ascii="Times New Roman" w:hAnsi="Times New Roman" w:cs="Times New Roman"/>
          <w:b/>
          <w:lang w:eastAsia="ru-RU"/>
        </w:rPr>
      </w:pPr>
      <w:r>
        <w:rPr>
          <w:rFonts w:ascii="Times New Roman" w:hAnsi="Times New Roman" w:cs="Times New Roman"/>
          <w:b/>
          <w:lang w:eastAsia="ru-RU"/>
        </w:rPr>
        <w:t xml:space="preserve">о готовности выполнять работы, оказывать услуги </w:t>
      </w:r>
    </w:p>
    <w:p w14:paraId="36AC5831" w14:textId="77777777" w:rsidR="00282707" w:rsidRDefault="00282707" w:rsidP="00282707">
      <w:pPr>
        <w:jc w:val="center"/>
        <w:rPr>
          <w:rFonts w:ascii="Times New Roman" w:hAnsi="Times New Roman" w:cs="Times New Roman"/>
          <w:b/>
          <w:lang w:eastAsia="ru-RU"/>
        </w:rPr>
      </w:pPr>
      <w:r>
        <w:rPr>
          <w:rFonts w:ascii="Times New Roman" w:hAnsi="Times New Roman" w:cs="Times New Roman"/>
          <w:b/>
          <w:lang w:eastAsia="ru-RU"/>
        </w:rPr>
        <w:t xml:space="preserve">по изготовлению печатных агитационных материалов </w:t>
      </w:r>
    </w:p>
    <w:p w14:paraId="0CC012F1" w14:textId="77777777" w:rsidR="00282707" w:rsidRDefault="00282707" w:rsidP="00282707">
      <w:pPr>
        <w:jc w:val="center"/>
        <w:rPr>
          <w:rFonts w:ascii="Times New Roman" w:hAnsi="Times New Roman" w:cs="Times New Roman"/>
          <w:b/>
          <w:lang w:eastAsia="ru-RU"/>
        </w:rPr>
      </w:pPr>
      <w:r>
        <w:rPr>
          <w:rFonts w:ascii="Times New Roman" w:hAnsi="Times New Roman" w:cs="Times New Roman"/>
          <w:b/>
          <w:lang w:eastAsia="ru-RU"/>
        </w:rPr>
        <w:t>на выборах в 2024 году</w:t>
      </w:r>
    </w:p>
    <w:p w14:paraId="3FA35170" w14:textId="77777777" w:rsidR="00237784" w:rsidRDefault="00885090" w:rsidP="00237784">
      <w:pPr>
        <w:rPr>
          <w:rStyle w:val="ad"/>
          <w:rFonts w:ascii="Arial" w:hAnsi="Arial" w:cs="Arial"/>
          <w:color w:val="000000"/>
          <w:shd w:val="clear" w:color="auto" w:fill="FFFFFF"/>
        </w:rPr>
      </w:pPr>
      <w:r w:rsidRPr="00885090">
        <w:rPr>
          <w:rFonts w:ascii="Times New Roman" w:hAnsi="Times New Roman" w:cs="Times New Roman"/>
          <w:color w:val="333333"/>
          <w:sz w:val="24"/>
          <w:szCs w:val="24"/>
          <w:shd w:val="clear" w:color="auto" w:fill="FFFFFF"/>
        </w:rPr>
        <w:t xml:space="preserve">  </w:t>
      </w:r>
      <w:r w:rsidR="00282707" w:rsidRPr="00885090">
        <w:rPr>
          <w:rFonts w:ascii="Times New Roman" w:hAnsi="Times New Roman" w:cs="Times New Roman"/>
          <w:color w:val="333333"/>
          <w:sz w:val="24"/>
          <w:szCs w:val="24"/>
          <w:shd w:val="clear" w:color="auto" w:fill="FFFFFF"/>
        </w:rPr>
        <w:t xml:space="preserve">В соответствие с требованиями пункта 1.1 статьи 54 Федерального закона от 12 июня 2002 г. № 67-ФЗ «Об основных гарантиях избирательных прав и права на участие в референдуме граждан Российской Федерации», и др. законодательных актов регионов РФ ** </w:t>
      </w:r>
      <w:r w:rsidR="00282707" w:rsidRPr="00885090">
        <w:rPr>
          <w:rFonts w:ascii="Times New Roman" w:hAnsi="Times New Roman" w:cs="Times New Roman"/>
          <w:b/>
          <w:color w:val="333333"/>
          <w:sz w:val="24"/>
          <w:szCs w:val="24"/>
          <w:shd w:val="clear" w:color="auto" w:fill="FFFFFF"/>
        </w:rPr>
        <w:t xml:space="preserve">ООО «Дом Цвета», 195067, Санкт-Петербург, </w:t>
      </w:r>
      <w:proofErr w:type="spellStart"/>
      <w:r w:rsidR="00282707" w:rsidRPr="00885090">
        <w:rPr>
          <w:rFonts w:ascii="Times New Roman" w:hAnsi="Times New Roman" w:cs="Times New Roman"/>
          <w:b/>
          <w:color w:val="333333"/>
          <w:sz w:val="24"/>
          <w:szCs w:val="24"/>
          <w:shd w:val="clear" w:color="auto" w:fill="FFFFFF"/>
        </w:rPr>
        <w:t>пр-кт</w:t>
      </w:r>
      <w:proofErr w:type="spellEnd"/>
      <w:r w:rsidR="00282707" w:rsidRPr="00885090">
        <w:rPr>
          <w:rFonts w:ascii="Times New Roman" w:hAnsi="Times New Roman" w:cs="Times New Roman"/>
          <w:b/>
          <w:color w:val="333333"/>
          <w:sz w:val="24"/>
          <w:szCs w:val="24"/>
          <w:shd w:val="clear" w:color="auto" w:fill="FFFFFF"/>
        </w:rPr>
        <w:t xml:space="preserve"> Маршала Блюхера дом 52, лит А, кв. 25, ИНН 7814685998, в лице Генерального директора </w:t>
      </w:r>
      <w:proofErr w:type="spellStart"/>
      <w:r w:rsidR="00282707" w:rsidRPr="00885090">
        <w:rPr>
          <w:rFonts w:ascii="Times New Roman" w:hAnsi="Times New Roman" w:cs="Times New Roman"/>
          <w:b/>
          <w:color w:val="333333"/>
          <w:sz w:val="24"/>
          <w:szCs w:val="24"/>
          <w:shd w:val="clear" w:color="auto" w:fill="FFFFFF"/>
        </w:rPr>
        <w:t>Копына</w:t>
      </w:r>
      <w:proofErr w:type="spellEnd"/>
      <w:r w:rsidR="00282707" w:rsidRPr="00885090">
        <w:rPr>
          <w:rFonts w:ascii="Times New Roman" w:hAnsi="Times New Roman" w:cs="Times New Roman"/>
          <w:b/>
          <w:color w:val="333333"/>
          <w:sz w:val="24"/>
          <w:szCs w:val="24"/>
          <w:shd w:val="clear" w:color="auto" w:fill="FFFFFF"/>
        </w:rPr>
        <w:t xml:space="preserve"> Евгении Михайловны (тел +7-911-753-67-14, </w:t>
      </w:r>
      <w:hyperlink r:id="rId6" w:history="1">
        <w:r w:rsidRPr="00383C37">
          <w:rPr>
            <w:rStyle w:val="af0"/>
            <w:rFonts w:ascii="Times New Roman" w:hAnsi="Times New Roman" w:cs="Times New Roman"/>
            <w:b/>
            <w:sz w:val="24"/>
            <w:szCs w:val="24"/>
            <w:shd w:val="clear" w:color="auto" w:fill="FFFFFF"/>
            <w:lang w:val="en-US"/>
          </w:rPr>
          <w:t>houseofcolour</w:t>
        </w:r>
        <w:r w:rsidRPr="00383C37">
          <w:rPr>
            <w:rStyle w:val="af0"/>
            <w:rFonts w:ascii="Times New Roman" w:hAnsi="Times New Roman" w:cs="Times New Roman"/>
            <w:b/>
            <w:sz w:val="24"/>
            <w:szCs w:val="24"/>
            <w:shd w:val="clear" w:color="auto" w:fill="FFFFFF"/>
          </w:rPr>
          <w:t>@</w:t>
        </w:r>
        <w:r w:rsidRPr="00383C37">
          <w:rPr>
            <w:rStyle w:val="af0"/>
            <w:rFonts w:ascii="Times New Roman" w:hAnsi="Times New Roman" w:cs="Times New Roman"/>
            <w:b/>
            <w:sz w:val="24"/>
            <w:szCs w:val="24"/>
            <w:shd w:val="clear" w:color="auto" w:fill="FFFFFF"/>
            <w:lang w:val="en-US"/>
          </w:rPr>
          <w:t>yandex</w:t>
        </w:r>
        <w:r w:rsidRPr="00383C37">
          <w:rPr>
            <w:rStyle w:val="af0"/>
            <w:rFonts w:ascii="Times New Roman" w:hAnsi="Times New Roman" w:cs="Times New Roman"/>
            <w:b/>
            <w:sz w:val="24"/>
            <w:szCs w:val="24"/>
            <w:shd w:val="clear" w:color="auto" w:fill="FFFFFF"/>
          </w:rPr>
          <w:t>.</w:t>
        </w:r>
        <w:proofErr w:type="spellStart"/>
        <w:r w:rsidRPr="00383C37">
          <w:rPr>
            <w:rStyle w:val="af0"/>
            <w:rFonts w:ascii="Times New Roman" w:hAnsi="Times New Roman" w:cs="Times New Roman"/>
            <w:b/>
            <w:sz w:val="24"/>
            <w:szCs w:val="24"/>
            <w:shd w:val="clear" w:color="auto" w:fill="FFFFFF"/>
            <w:lang w:val="en-US"/>
          </w:rPr>
          <w:t>ru</w:t>
        </w:r>
        <w:proofErr w:type="spellEnd"/>
      </w:hyperlink>
      <w:r w:rsidR="00282707" w:rsidRPr="00885090">
        <w:rPr>
          <w:rFonts w:ascii="Times New Roman" w:hAnsi="Times New Roman" w:cs="Times New Roman"/>
          <w:b/>
          <w:color w:val="333333"/>
          <w:sz w:val="24"/>
          <w:szCs w:val="24"/>
          <w:shd w:val="clear" w:color="auto" w:fill="FFFFFF"/>
        </w:rPr>
        <w:t xml:space="preserve">), </w:t>
      </w:r>
      <w:r w:rsidR="00282707" w:rsidRPr="00885090">
        <w:rPr>
          <w:rFonts w:ascii="Times New Roman" w:eastAsia="Times New Roman" w:hAnsi="Times New Roman" w:cs="Times New Roman"/>
          <w:b/>
          <w:bCs/>
          <w:sz w:val="24"/>
          <w:szCs w:val="24"/>
          <w:lang w:eastAsia="ar-SA"/>
        </w:rPr>
        <w:t>уведомляет о готовности</w:t>
      </w:r>
      <w:r w:rsidR="00282707" w:rsidRPr="00885090">
        <w:rPr>
          <w:rFonts w:ascii="Times New Roman" w:eastAsia="Times New Roman" w:hAnsi="Times New Roman" w:cs="Times New Roman"/>
          <w:sz w:val="24"/>
          <w:szCs w:val="24"/>
          <w:lang w:eastAsia="ar-SA"/>
        </w:rPr>
        <w:t xml:space="preserve"> выполнять работы, оказывать услуги по изготовлению печатных агитационных материалов </w:t>
      </w:r>
      <w:r w:rsidR="00282707" w:rsidRPr="00885090">
        <w:rPr>
          <w:rFonts w:ascii="Times New Roman" w:hAnsi="Times New Roman" w:cs="Times New Roman"/>
          <w:sz w:val="24"/>
          <w:szCs w:val="24"/>
        </w:rPr>
        <w:t>для целей проведения предвыборной агитации зарегистрированным кандидатам</w:t>
      </w:r>
      <w:r w:rsidR="00282707" w:rsidRPr="00885090">
        <w:rPr>
          <w:rFonts w:ascii="Times New Roman" w:eastAsia="Times New Roman" w:hAnsi="Times New Roman" w:cs="Times New Roman"/>
          <w:sz w:val="24"/>
          <w:szCs w:val="24"/>
          <w:lang w:eastAsia="ar-SA"/>
        </w:rPr>
        <w:t xml:space="preserve"> </w:t>
      </w:r>
      <w:r w:rsidR="00282707" w:rsidRPr="00237784">
        <w:rPr>
          <w:rFonts w:ascii="Times New Roman" w:eastAsia="Times New Roman" w:hAnsi="Times New Roman" w:cs="Times New Roman"/>
          <w:b/>
          <w:bCs/>
          <w:sz w:val="24"/>
          <w:szCs w:val="24"/>
          <w:lang w:eastAsia="ar-SA"/>
        </w:rPr>
        <w:t>на</w:t>
      </w:r>
      <w:r w:rsidR="00237784" w:rsidRPr="00237784">
        <w:rPr>
          <w:rFonts w:ascii="Times New Roman" w:eastAsia="Times New Roman" w:hAnsi="Times New Roman" w:cs="Times New Roman"/>
          <w:b/>
          <w:bCs/>
          <w:sz w:val="24"/>
          <w:szCs w:val="24"/>
          <w:lang w:eastAsia="ar-SA"/>
        </w:rPr>
        <w:t xml:space="preserve"> всех </w:t>
      </w:r>
      <w:r w:rsidR="00282707" w:rsidRPr="00237784">
        <w:rPr>
          <w:rFonts w:ascii="Times New Roman" w:eastAsia="Times New Roman" w:hAnsi="Times New Roman" w:cs="Times New Roman"/>
          <w:b/>
          <w:bCs/>
          <w:sz w:val="24"/>
          <w:szCs w:val="24"/>
          <w:lang w:eastAsia="ar-SA"/>
        </w:rPr>
        <w:t xml:space="preserve"> выборах</w:t>
      </w:r>
      <w:r w:rsidR="00237784" w:rsidRPr="00237784">
        <w:rPr>
          <w:rFonts w:ascii="Times New Roman" w:eastAsia="Times New Roman" w:hAnsi="Times New Roman" w:cs="Times New Roman"/>
          <w:b/>
          <w:bCs/>
          <w:sz w:val="24"/>
          <w:szCs w:val="24"/>
          <w:lang w:eastAsia="ar-SA"/>
        </w:rPr>
        <w:t xml:space="preserve"> всех уровней </w:t>
      </w:r>
      <w:r w:rsidR="00282707" w:rsidRPr="00237784">
        <w:rPr>
          <w:rFonts w:ascii="Times New Roman" w:eastAsia="Times New Roman" w:hAnsi="Times New Roman" w:cs="Times New Roman"/>
          <w:b/>
          <w:bCs/>
          <w:sz w:val="24"/>
          <w:szCs w:val="24"/>
          <w:lang w:eastAsia="ar-SA"/>
        </w:rPr>
        <w:t xml:space="preserve"> назначенных </w:t>
      </w:r>
      <w:r w:rsidR="00237784" w:rsidRPr="00237784">
        <w:rPr>
          <w:rFonts w:ascii="Times New Roman" w:eastAsia="Times New Roman" w:hAnsi="Times New Roman" w:cs="Times New Roman"/>
          <w:b/>
          <w:bCs/>
          <w:sz w:val="24"/>
          <w:szCs w:val="24"/>
          <w:lang w:eastAsia="ar-SA"/>
        </w:rPr>
        <w:t xml:space="preserve"> с </w:t>
      </w:r>
      <w:proofErr w:type="spellStart"/>
      <w:r w:rsidR="00237784" w:rsidRPr="00237784">
        <w:rPr>
          <w:rStyle w:val="ad"/>
          <w:rFonts w:ascii="Times New Roman" w:hAnsi="Times New Roman" w:cs="Times New Roman"/>
          <w:color w:val="000000"/>
          <w:sz w:val="24"/>
          <w:szCs w:val="24"/>
          <w:shd w:val="clear" w:color="auto" w:fill="FFFFFF"/>
        </w:rPr>
        <w:t>с</w:t>
      </w:r>
      <w:proofErr w:type="spellEnd"/>
      <w:r w:rsidR="00237784" w:rsidRPr="00237784">
        <w:rPr>
          <w:rStyle w:val="ad"/>
          <w:rFonts w:ascii="Times New Roman" w:hAnsi="Times New Roman" w:cs="Times New Roman"/>
          <w:color w:val="000000"/>
          <w:sz w:val="24"/>
          <w:szCs w:val="24"/>
          <w:shd w:val="clear" w:color="auto" w:fill="FFFFFF"/>
        </w:rPr>
        <w:t xml:space="preserve"> 22 июня 2024 г. по 30 сентября 2024 г., </w:t>
      </w:r>
      <w:r w:rsidR="00237784" w:rsidRPr="00237784">
        <w:rPr>
          <w:rFonts w:ascii="Times New Roman" w:hAnsi="Times New Roman" w:cs="Times New Roman"/>
          <w:color w:val="000000"/>
          <w:sz w:val="24"/>
          <w:szCs w:val="24"/>
          <w:shd w:val="clear" w:color="auto" w:fill="FFFFFF"/>
        </w:rPr>
        <w:t>а также</w:t>
      </w:r>
      <w:r w:rsidR="00237784" w:rsidRPr="00237784">
        <w:rPr>
          <w:rStyle w:val="ad"/>
          <w:rFonts w:ascii="Times New Roman" w:hAnsi="Times New Roman" w:cs="Times New Roman"/>
          <w:color w:val="000000"/>
          <w:sz w:val="24"/>
          <w:szCs w:val="24"/>
          <w:shd w:val="clear" w:color="auto" w:fill="FFFFFF"/>
        </w:rPr>
        <w:t> в единый день голосования 08 сентября 2024 года, по всем регионам Российской Федерации</w:t>
      </w:r>
      <w:r w:rsidR="00237784" w:rsidRPr="00237784">
        <w:rPr>
          <w:rStyle w:val="ad"/>
          <w:rFonts w:ascii="Times New Roman" w:hAnsi="Times New Roman" w:cs="Times New Roman"/>
          <w:color w:val="000000"/>
          <w:sz w:val="24"/>
          <w:szCs w:val="24"/>
          <w:shd w:val="clear" w:color="auto" w:fill="FFFFFF"/>
        </w:rPr>
        <w:t>.</w:t>
      </w:r>
    </w:p>
    <w:p w14:paraId="7777FDC4" w14:textId="77777777" w:rsidR="00282707" w:rsidRPr="00885090" w:rsidRDefault="00282707" w:rsidP="00237784">
      <w:pPr>
        <w:rPr>
          <w:rStyle w:val="ad"/>
          <w:rFonts w:ascii="Times New Roman" w:hAnsi="Times New Roman" w:cs="Times New Roman"/>
          <w:color w:val="335555"/>
          <w:sz w:val="24"/>
          <w:szCs w:val="24"/>
          <w:shd w:val="clear" w:color="auto" w:fill="FFFFFF"/>
        </w:rPr>
      </w:pPr>
      <w:r w:rsidRPr="00885090">
        <w:rPr>
          <w:rFonts w:ascii="Times New Roman" w:eastAsia="Times New Roman" w:hAnsi="Times New Roman" w:cs="Times New Roman"/>
          <w:sz w:val="24"/>
          <w:szCs w:val="24"/>
          <w:lang w:eastAsia="ar-SA"/>
        </w:rPr>
        <w:t xml:space="preserve">Сведения о перечне печатных агитационных материалов, работ и услуг, о размере (в валюте Российской Федерации), условиях оплаты по изготовлению печатных агитационных материалов опубликованы </w:t>
      </w:r>
      <w:r w:rsidRPr="00885090">
        <w:rPr>
          <w:rStyle w:val="ad"/>
          <w:rFonts w:ascii="Times New Roman" w:hAnsi="Times New Roman" w:cs="Times New Roman"/>
          <w:sz w:val="24"/>
          <w:szCs w:val="24"/>
          <w:shd w:val="clear" w:color="auto" w:fill="FFFFFF"/>
        </w:rPr>
        <w:t xml:space="preserve">на сайте сетевого издания СМИ </w:t>
      </w:r>
      <w:r w:rsidRPr="00885090">
        <w:rPr>
          <w:rStyle w:val="ad"/>
          <w:rFonts w:ascii="Times New Roman" w:hAnsi="Times New Roman" w:cs="Times New Roman"/>
          <w:color w:val="335555"/>
          <w:sz w:val="24"/>
          <w:szCs w:val="24"/>
          <w:shd w:val="clear" w:color="auto" w:fill="FFFFFF"/>
        </w:rPr>
        <w:t>"</w:t>
      </w:r>
      <w:hyperlink r:id="rId7" w:history="1">
        <w:r w:rsidRPr="00885090">
          <w:rPr>
            <w:rStyle w:val="af0"/>
            <w:rFonts w:ascii="Times New Roman" w:hAnsi="Times New Roman" w:cs="Times New Roman"/>
            <w:b/>
            <w:bCs/>
            <w:sz w:val="24"/>
            <w:szCs w:val="24"/>
            <w:shd w:val="clear" w:color="auto" w:fill="FFFFFF"/>
          </w:rPr>
          <w:t>Полиграфист НАП</w:t>
        </w:r>
      </w:hyperlink>
      <w:r w:rsidRPr="00885090">
        <w:rPr>
          <w:rStyle w:val="ad"/>
          <w:rFonts w:ascii="Times New Roman" w:hAnsi="Times New Roman" w:cs="Times New Roman"/>
          <w:color w:val="335555"/>
          <w:sz w:val="24"/>
          <w:szCs w:val="24"/>
          <w:shd w:val="clear" w:color="auto" w:fill="FFFFFF"/>
        </w:rPr>
        <w:t xml:space="preserve">", </w:t>
      </w:r>
      <w:r w:rsidRPr="00885090">
        <w:rPr>
          <w:rStyle w:val="ad"/>
          <w:rFonts w:ascii="Times New Roman" w:hAnsi="Times New Roman" w:cs="Times New Roman"/>
          <w:sz w:val="24"/>
          <w:szCs w:val="24"/>
          <w:shd w:val="clear" w:color="auto" w:fill="FFFFFF"/>
        </w:rPr>
        <w:t xml:space="preserve">зарегистрированного в Роскомнадзоре, серия </w:t>
      </w:r>
      <w:hyperlink r:id="rId8" w:history="1">
        <w:r w:rsidRPr="00885090">
          <w:rPr>
            <w:rStyle w:val="af0"/>
            <w:rFonts w:ascii="Times New Roman" w:hAnsi="Times New Roman" w:cs="Times New Roman"/>
            <w:sz w:val="24"/>
            <w:szCs w:val="24"/>
            <w:shd w:val="clear" w:color="auto" w:fill="FFFFFF"/>
          </w:rPr>
          <w:t>ЭЛ № ФС77-73210</w:t>
        </w:r>
      </w:hyperlink>
      <w:r w:rsidRPr="00885090">
        <w:rPr>
          <w:rStyle w:val="ad"/>
          <w:rFonts w:ascii="Times New Roman" w:hAnsi="Times New Roman" w:cs="Times New Roman"/>
          <w:color w:val="335555"/>
          <w:sz w:val="24"/>
          <w:szCs w:val="24"/>
          <w:shd w:val="clear" w:color="auto" w:fill="FFFFFF"/>
        </w:rPr>
        <w:t xml:space="preserve"> </w:t>
      </w:r>
      <w:r w:rsidRPr="00885090">
        <w:rPr>
          <w:rStyle w:val="ad"/>
          <w:rFonts w:ascii="Times New Roman" w:hAnsi="Times New Roman" w:cs="Times New Roman"/>
          <w:sz w:val="24"/>
          <w:szCs w:val="24"/>
          <w:shd w:val="clear" w:color="auto" w:fill="FFFFFF"/>
        </w:rPr>
        <w:t>от 02.07.2018 г. в сети интернет по адресу</w:t>
      </w:r>
      <w:r w:rsidRPr="00885090">
        <w:rPr>
          <w:rStyle w:val="ad"/>
          <w:rFonts w:ascii="Times New Roman" w:hAnsi="Times New Roman" w:cs="Times New Roman"/>
          <w:color w:val="335555"/>
          <w:sz w:val="24"/>
          <w:szCs w:val="24"/>
          <w:shd w:val="clear" w:color="auto" w:fill="FFFFFF"/>
        </w:rPr>
        <w:t xml:space="preserve">: </w:t>
      </w:r>
    </w:p>
    <w:p w14:paraId="514F3E5D" w14:textId="77777777" w:rsidR="00282707" w:rsidRPr="00885090" w:rsidRDefault="000A08B9" w:rsidP="00282707">
      <w:pPr>
        <w:suppressAutoHyphens/>
        <w:spacing w:after="0" w:line="240" w:lineRule="auto"/>
        <w:jc w:val="center"/>
        <w:rPr>
          <w:rStyle w:val="ad"/>
          <w:rFonts w:ascii="Times New Roman" w:hAnsi="Times New Roman" w:cs="Times New Roman"/>
          <w:color w:val="335555"/>
          <w:sz w:val="24"/>
          <w:szCs w:val="24"/>
          <w:shd w:val="clear" w:color="auto" w:fill="FFFFFF"/>
        </w:rPr>
      </w:pPr>
      <w:hyperlink r:id="rId9" w:history="1">
        <w:r w:rsidR="00282707" w:rsidRPr="00885090">
          <w:rPr>
            <w:rStyle w:val="af0"/>
            <w:rFonts w:ascii="Times New Roman" w:hAnsi="Times New Roman" w:cs="Times New Roman"/>
            <w:sz w:val="24"/>
            <w:szCs w:val="24"/>
            <w:shd w:val="clear" w:color="auto" w:fill="FFFFFF"/>
          </w:rPr>
          <w:t>http://v.poligrafsmi.ru/11031/2024.htm</w:t>
        </w:r>
      </w:hyperlink>
    </w:p>
    <w:p w14:paraId="681860DB" w14:textId="77777777" w:rsidR="00282707" w:rsidRPr="00885090" w:rsidRDefault="00282707" w:rsidP="00282707">
      <w:pPr>
        <w:suppressAutoHyphens/>
        <w:spacing w:after="0" w:line="240" w:lineRule="auto"/>
        <w:rPr>
          <w:rFonts w:ascii="Times New Roman" w:eastAsia="Times New Roman" w:hAnsi="Times New Roman" w:cs="Times New Roman"/>
          <w:sz w:val="24"/>
          <w:szCs w:val="24"/>
          <w:lang w:eastAsia="ar-SA"/>
        </w:rPr>
      </w:pPr>
      <w:r w:rsidRPr="00885090">
        <w:rPr>
          <w:rFonts w:ascii="Times New Roman" w:eastAsia="Times New Roman" w:hAnsi="Times New Roman" w:cs="Times New Roman"/>
          <w:sz w:val="24"/>
          <w:szCs w:val="24"/>
          <w:lang w:eastAsia="ar-SA"/>
        </w:rPr>
        <w:t xml:space="preserve">  дата выхода </w:t>
      </w:r>
      <w:proofErr w:type="gramStart"/>
      <w:r w:rsidRPr="00885090">
        <w:rPr>
          <w:rFonts w:ascii="Times New Roman" w:eastAsia="Times New Roman" w:hAnsi="Times New Roman" w:cs="Times New Roman"/>
          <w:sz w:val="24"/>
          <w:szCs w:val="24"/>
          <w:lang w:eastAsia="ar-SA"/>
        </w:rPr>
        <w:t xml:space="preserve">публикации:   </w:t>
      </w:r>
      <w:proofErr w:type="gramEnd"/>
      <w:r w:rsidRPr="00885090">
        <w:rPr>
          <w:rFonts w:ascii="Times New Roman" w:eastAsia="Times New Roman" w:hAnsi="Times New Roman" w:cs="Times New Roman"/>
          <w:sz w:val="24"/>
          <w:szCs w:val="24"/>
          <w:lang w:eastAsia="ar-SA"/>
        </w:rPr>
        <w:t>22.06.2024 г .</w:t>
      </w:r>
    </w:p>
    <w:p w14:paraId="0A48A10E" w14:textId="77777777" w:rsidR="00282707" w:rsidRPr="00885090" w:rsidRDefault="00282707" w:rsidP="00282707">
      <w:pPr>
        <w:suppressAutoHyphens/>
        <w:spacing w:after="0" w:line="240" w:lineRule="auto"/>
        <w:ind w:firstLine="540"/>
        <w:rPr>
          <w:rFonts w:ascii="Times New Roman" w:eastAsia="Times New Roman" w:hAnsi="Times New Roman" w:cs="Times New Roman"/>
          <w:b/>
          <w:bCs/>
          <w:sz w:val="24"/>
          <w:szCs w:val="24"/>
          <w:lang w:eastAsia="ar-SA"/>
        </w:rPr>
      </w:pPr>
      <w:r w:rsidRPr="00885090">
        <w:rPr>
          <w:rFonts w:ascii="Times New Roman" w:eastAsia="Times New Roman" w:hAnsi="Times New Roman" w:cs="Times New Roman"/>
          <w:b/>
          <w:bCs/>
          <w:sz w:val="24"/>
          <w:szCs w:val="24"/>
          <w:lang w:eastAsia="ar-SA"/>
        </w:rPr>
        <w:t xml:space="preserve">Приложение: </w:t>
      </w:r>
    </w:p>
    <w:p w14:paraId="1F57545B" w14:textId="77777777" w:rsidR="00282707" w:rsidRPr="00885090" w:rsidRDefault="00282707" w:rsidP="00282707">
      <w:pPr>
        <w:suppressAutoHyphens/>
        <w:spacing w:after="0" w:line="240" w:lineRule="auto"/>
        <w:ind w:firstLine="540"/>
        <w:jc w:val="both"/>
        <w:rPr>
          <w:rFonts w:ascii="Times New Roman" w:eastAsia="Times New Roman" w:hAnsi="Times New Roman" w:cs="Times New Roman"/>
          <w:sz w:val="24"/>
          <w:szCs w:val="24"/>
          <w:lang w:eastAsia="ar-SA"/>
        </w:rPr>
      </w:pPr>
      <w:r w:rsidRPr="00885090">
        <w:rPr>
          <w:rFonts w:ascii="Times New Roman" w:eastAsia="Times New Roman" w:hAnsi="Times New Roman" w:cs="Times New Roman"/>
          <w:sz w:val="24"/>
          <w:szCs w:val="24"/>
          <w:lang w:eastAsia="ar-SA"/>
        </w:rPr>
        <w:t>Скриншот публикации, размещенной на сайте сетевого издания СМИ по указанному адресу в сети интернет, со сведениями о размере (в валюте Российской Федерации) и других условиях оплаты работ или услуг по изготовлению печатных агитационных материалов на выборах.</w:t>
      </w:r>
    </w:p>
    <w:p w14:paraId="744BD85C" w14:textId="77777777" w:rsidR="00282707" w:rsidRPr="00885090" w:rsidRDefault="00282707" w:rsidP="00282707">
      <w:pPr>
        <w:suppressAutoHyphens/>
        <w:spacing w:after="0" w:line="240" w:lineRule="auto"/>
        <w:ind w:firstLine="540"/>
        <w:jc w:val="both"/>
        <w:rPr>
          <w:rFonts w:ascii="Times New Roman" w:eastAsia="Times New Roman" w:hAnsi="Times New Roman" w:cs="Times New Roman"/>
          <w:sz w:val="24"/>
          <w:szCs w:val="24"/>
          <w:lang w:eastAsia="ar-SA"/>
        </w:rPr>
      </w:pPr>
    </w:p>
    <w:p w14:paraId="1CB82F32" w14:textId="77777777" w:rsidR="00282707" w:rsidRPr="00885090" w:rsidRDefault="00282707" w:rsidP="00282707">
      <w:pPr>
        <w:suppressAutoHyphens/>
        <w:spacing w:after="0" w:line="240" w:lineRule="auto"/>
        <w:ind w:firstLine="540"/>
        <w:jc w:val="both"/>
        <w:rPr>
          <w:rFonts w:ascii="Times New Roman" w:eastAsia="Times New Roman" w:hAnsi="Times New Roman" w:cs="Times New Roman"/>
          <w:sz w:val="24"/>
          <w:szCs w:val="24"/>
          <w:lang w:eastAsia="ar-SA"/>
        </w:rPr>
      </w:pPr>
    </w:p>
    <w:tbl>
      <w:tblPr>
        <w:tblStyle w:val="a6"/>
        <w:tblW w:w="88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7"/>
        <w:gridCol w:w="2127"/>
        <w:gridCol w:w="2693"/>
      </w:tblGrid>
      <w:tr w:rsidR="00282707" w:rsidRPr="00885090" w14:paraId="5B52849A" w14:textId="77777777" w:rsidTr="00B255AD">
        <w:trPr>
          <w:jc w:val="center"/>
        </w:trPr>
        <w:tc>
          <w:tcPr>
            <w:tcW w:w="4077" w:type="dxa"/>
          </w:tcPr>
          <w:p w14:paraId="60F748AF" w14:textId="77777777" w:rsidR="00282707" w:rsidRPr="00885090" w:rsidRDefault="00885090" w:rsidP="00B255AD">
            <w:pPr>
              <w:jc w:val="center"/>
              <w:rPr>
                <w:rFonts w:ascii="Times New Roman" w:hAnsi="Times New Roman" w:cs="Times New Roman"/>
                <w:sz w:val="24"/>
                <w:szCs w:val="24"/>
              </w:rPr>
            </w:pPr>
            <w:r w:rsidRPr="00885090">
              <w:rPr>
                <w:rFonts w:ascii="Times New Roman" w:hAnsi="Times New Roman" w:cs="Times New Roman"/>
                <w:sz w:val="24"/>
                <w:szCs w:val="24"/>
              </w:rPr>
              <w:t xml:space="preserve">Генеральный директор </w:t>
            </w:r>
            <w:r w:rsidR="00282707" w:rsidRPr="00885090">
              <w:rPr>
                <w:rFonts w:ascii="Times New Roman" w:hAnsi="Times New Roman" w:cs="Times New Roman"/>
                <w:sz w:val="24"/>
                <w:szCs w:val="24"/>
              </w:rPr>
              <w:br/>
              <w:t xml:space="preserve">(должность) </w:t>
            </w:r>
          </w:p>
          <w:p w14:paraId="09AC5245" w14:textId="77777777" w:rsidR="00282707" w:rsidRPr="00885090" w:rsidRDefault="00282707" w:rsidP="00B255AD">
            <w:pPr>
              <w:jc w:val="right"/>
              <w:rPr>
                <w:rFonts w:ascii="Times New Roman" w:hAnsi="Times New Roman" w:cs="Times New Roman"/>
                <w:sz w:val="24"/>
                <w:szCs w:val="24"/>
              </w:rPr>
            </w:pPr>
            <w:r w:rsidRPr="00885090">
              <w:rPr>
                <w:rFonts w:ascii="Times New Roman" w:hAnsi="Times New Roman" w:cs="Times New Roman"/>
                <w:b/>
                <w:bCs/>
                <w:sz w:val="24"/>
                <w:szCs w:val="24"/>
              </w:rPr>
              <w:t xml:space="preserve">       МП</w:t>
            </w:r>
            <w:r w:rsidRPr="00885090">
              <w:rPr>
                <w:rFonts w:ascii="Times New Roman" w:hAnsi="Times New Roman" w:cs="Times New Roman"/>
                <w:sz w:val="24"/>
                <w:szCs w:val="24"/>
              </w:rPr>
              <w:t xml:space="preserve"> (при наличии)</w:t>
            </w:r>
          </w:p>
        </w:tc>
        <w:tc>
          <w:tcPr>
            <w:tcW w:w="2127" w:type="dxa"/>
          </w:tcPr>
          <w:p w14:paraId="32DCDBBD" w14:textId="77777777" w:rsidR="00282707" w:rsidRPr="00885090" w:rsidRDefault="00885090" w:rsidP="00B255AD">
            <w:pPr>
              <w:suppressAutoHyphens/>
              <w:rPr>
                <w:rFonts w:ascii="Times New Roman" w:eastAsia="Times New Roman" w:hAnsi="Times New Roman" w:cs="Times New Roman"/>
                <w:sz w:val="24"/>
                <w:szCs w:val="24"/>
                <w:lang w:eastAsia="ar-SA"/>
              </w:rPr>
            </w:pPr>
            <w:r w:rsidRPr="00885090">
              <w:rPr>
                <w:rFonts w:ascii="Times New Roman" w:hAnsi="Times New Roman" w:cs="Times New Roman"/>
                <w:noProof/>
                <w:sz w:val="24"/>
                <w:szCs w:val="24"/>
              </w:rPr>
              <w:drawing>
                <wp:anchor distT="0" distB="0" distL="114300" distR="114300" simplePos="0" relativeHeight="251661824" behindDoc="0" locked="0" layoutInCell="1" allowOverlap="1" wp14:anchorId="64382542" wp14:editId="58FA3C00">
                  <wp:simplePos x="0" y="0"/>
                  <wp:positionH relativeFrom="column">
                    <wp:posOffset>-713881</wp:posOffset>
                  </wp:positionH>
                  <wp:positionV relativeFrom="paragraph">
                    <wp:posOffset>-332599</wp:posOffset>
                  </wp:positionV>
                  <wp:extent cx="1930400" cy="193040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дом цвета печать.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30400" cy="1930400"/>
                          </a:xfrm>
                          <a:prstGeom prst="rect">
                            <a:avLst/>
                          </a:prstGeom>
                        </pic:spPr>
                      </pic:pic>
                    </a:graphicData>
                  </a:graphic>
                  <wp14:sizeRelH relativeFrom="margin">
                    <wp14:pctWidth>0</wp14:pctWidth>
                  </wp14:sizeRelH>
                  <wp14:sizeRelV relativeFrom="margin">
                    <wp14:pctHeight>0</wp14:pctHeight>
                  </wp14:sizeRelV>
                </wp:anchor>
              </w:drawing>
            </w:r>
            <w:r w:rsidRPr="00885090">
              <w:rPr>
                <w:rFonts w:ascii="Times New Roman" w:hAnsi="Times New Roman" w:cs="Times New Roman"/>
                <w:noProof/>
                <w:sz w:val="24"/>
                <w:szCs w:val="24"/>
              </w:rPr>
              <w:drawing>
                <wp:anchor distT="0" distB="0" distL="114300" distR="114300" simplePos="0" relativeHeight="251662848" behindDoc="0" locked="0" layoutInCell="1" allowOverlap="1" wp14:anchorId="12DCC2D7" wp14:editId="3A2B68BB">
                  <wp:simplePos x="0" y="0"/>
                  <wp:positionH relativeFrom="column">
                    <wp:posOffset>-215970</wp:posOffset>
                  </wp:positionH>
                  <wp:positionV relativeFrom="paragraph">
                    <wp:posOffset>-332740</wp:posOffset>
                  </wp:positionV>
                  <wp:extent cx="1261110" cy="907415"/>
                  <wp:effectExtent l="0" t="0" r="0" b="698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дом цвета подпись.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1110" cy="907415"/>
                          </a:xfrm>
                          <a:prstGeom prst="rect">
                            <a:avLst/>
                          </a:prstGeom>
                        </pic:spPr>
                      </pic:pic>
                    </a:graphicData>
                  </a:graphic>
                </wp:anchor>
              </w:drawing>
            </w:r>
            <w:r w:rsidR="00282707" w:rsidRPr="00885090">
              <w:rPr>
                <w:rFonts w:ascii="Times New Roman" w:eastAsia="Times New Roman" w:hAnsi="Times New Roman" w:cs="Times New Roman"/>
                <w:sz w:val="24"/>
                <w:szCs w:val="24"/>
                <w:lang w:eastAsia="ar-SA"/>
              </w:rPr>
              <w:t xml:space="preserve"> ______________</w:t>
            </w:r>
          </w:p>
          <w:p w14:paraId="5DE69DC0" w14:textId="77777777" w:rsidR="00282707" w:rsidRPr="00885090" w:rsidRDefault="00282707" w:rsidP="00B255AD">
            <w:pPr>
              <w:suppressAutoHyphens/>
              <w:jc w:val="center"/>
              <w:rPr>
                <w:rFonts w:ascii="Times New Roman" w:eastAsia="Times New Roman" w:hAnsi="Times New Roman" w:cs="Times New Roman"/>
                <w:sz w:val="24"/>
                <w:szCs w:val="24"/>
                <w:lang w:eastAsia="ar-SA"/>
              </w:rPr>
            </w:pPr>
            <w:r w:rsidRPr="00885090">
              <w:rPr>
                <w:rFonts w:ascii="Times New Roman" w:eastAsia="Times New Roman" w:hAnsi="Times New Roman" w:cs="Times New Roman"/>
                <w:sz w:val="24"/>
                <w:szCs w:val="24"/>
                <w:lang w:eastAsia="ar-SA"/>
              </w:rPr>
              <w:t>(подпись)</w:t>
            </w:r>
          </w:p>
        </w:tc>
        <w:tc>
          <w:tcPr>
            <w:tcW w:w="2693" w:type="dxa"/>
          </w:tcPr>
          <w:p w14:paraId="733EC283" w14:textId="77777777" w:rsidR="00282707" w:rsidRPr="00885090" w:rsidRDefault="00282707" w:rsidP="00B255AD">
            <w:pPr>
              <w:suppressAutoHyphens/>
              <w:jc w:val="center"/>
              <w:rPr>
                <w:rFonts w:ascii="Times New Roman" w:eastAsia="Times New Roman" w:hAnsi="Times New Roman" w:cs="Times New Roman"/>
                <w:sz w:val="24"/>
                <w:szCs w:val="24"/>
                <w:lang w:eastAsia="ar-SA"/>
              </w:rPr>
            </w:pPr>
            <w:proofErr w:type="spellStart"/>
            <w:r w:rsidRPr="00885090">
              <w:rPr>
                <w:rFonts w:ascii="Times New Roman" w:eastAsia="Times New Roman" w:hAnsi="Times New Roman" w:cs="Times New Roman"/>
                <w:sz w:val="24"/>
                <w:szCs w:val="24"/>
                <w:lang w:eastAsia="ar-SA"/>
              </w:rPr>
              <w:t>Копына</w:t>
            </w:r>
            <w:proofErr w:type="spellEnd"/>
            <w:r w:rsidRPr="00885090">
              <w:rPr>
                <w:rFonts w:ascii="Times New Roman" w:eastAsia="Times New Roman" w:hAnsi="Times New Roman" w:cs="Times New Roman"/>
                <w:sz w:val="24"/>
                <w:szCs w:val="24"/>
                <w:lang w:eastAsia="ar-SA"/>
              </w:rPr>
              <w:t xml:space="preserve"> Е.М.</w:t>
            </w:r>
          </w:p>
          <w:p w14:paraId="49B90DC8" w14:textId="77777777" w:rsidR="00282707" w:rsidRPr="00885090" w:rsidRDefault="00282707" w:rsidP="00B255AD">
            <w:pPr>
              <w:suppressAutoHyphens/>
              <w:jc w:val="center"/>
              <w:rPr>
                <w:rFonts w:ascii="Times New Roman" w:eastAsia="Times New Roman" w:hAnsi="Times New Roman" w:cs="Times New Roman"/>
                <w:sz w:val="24"/>
                <w:szCs w:val="24"/>
                <w:lang w:eastAsia="ar-SA"/>
              </w:rPr>
            </w:pPr>
            <w:r w:rsidRPr="00885090">
              <w:rPr>
                <w:rFonts w:ascii="Times New Roman" w:eastAsia="Times New Roman" w:hAnsi="Times New Roman" w:cs="Times New Roman"/>
                <w:sz w:val="24"/>
                <w:szCs w:val="24"/>
                <w:lang w:eastAsia="ar-SA"/>
              </w:rPr>
              <w:t>(инициалы, фамилия)</w:t>
            </w:r>
          </w:p>
        </w:tc>
      </w:tr>
      <w:tr w:rsidR="00282707" w:rsidRPr="00885090" w14:paraId="1A6AE470" w14:textId="77777777" w:rsidTr="00B255AD">
        <w:trPr>
          <w:gridAfter w:val="2"/>
          <w:wAfter w:w="4820" w:type="dxa"/>
          <w:jc w:val="center"/>
        </w:trPr>
        <w:tc>
          <w:tcPr>
            <w:tcW w:w="4077" w:type="dxa"/>
          </w:tcPr>
          <w:p w14:paraId="07B5E4B6" w14:textId="77777777" w:rsidR="00282707" w:rsidRPr="00885090" w:rsidRDefault="00282707" w:rsidP="00B255AD">
            <w:pPr>
              <w:suppressAutoHyphens/>
              <w:jc w:val="center"/>
              <w:rPr>
                <w:rFonts w:ascii="Times New Roman" w:eastAsia="Times New Roman" w:hAnsi="Times New Roman" w:cs="Times New Roman"/>
                <w:sz w:val="24"/>
                <w:szCs w:val="24"/>
                <w:u w:val="single"/>
                <w:lang w:eastAsia="ar-SA"/>
              </w:rPr>
            </w:pPr>
          </w:p>
          <w:p w14:paraId="6813C8A5" w14:textId="77777777" w:rsidR="00282707" w:rsidRPr="00885090" w:rsidRDefault="00282707" w:rsidP="00B255AD">
            <w:pPr>
              <w:suppressAutoHyphens/>
              <w:jc w:val="center"/>
              <w:rPr>
                <w:rFonts w:ascii="Times New Roman" w:eastAsia="Times New Roman" w:hAnsi="Times New Roman" w:cs="Times New Roman"/>
                <w:sz w:val="24"/>
                <w:szCs w:val="24"/>
                <w:u w:val="single"/>
                <w:lang w:eastAsia="ar-SA"/>
              </w:rPr>
            </w:pPr>
            <w:r w:rsidRPr="00885090">
              <w:rPr>
                <w:rFonts w:ascii="Times New Roman" w:eastAsia="Times New Roman" w:hAnsi="Times New Roman" w:cs="Times New Roman"/>
                <w:sz w:val="24"/>
                <w:szCs w:val="24"/>
                <w:u w:val="single"/>
                <w:lang w:eastAsia="ar-SA"/>
              </w:rPr>
              <w:t>«</w:t>
            </w:r>
            <w:proofErr w:type="gramStart"/>
            <w:r w:rsidRPr="00885090">
              <w:rPr>
                <w:rFonts w:ascii="Times New Roman" w:eastAsia="Times New Roman" w:hAnsi="Times New Roman" w:cs="Times New Roman"/>
                <w:sz w:val="24"/>
                <w:szCs w:val="24"/>
                <w:u w:val="single"/>
                <w:lang w:eastAsia="ar-SA"/>
              </w:rPr>
              <w:t>03 »</w:t>
            </w:r>
            <w:proofErr w:type="gramEnd"/>
            <w:r w:rsidRPr="00885090">
              <w:rPr>
                <w:rFonts w:ascii="Times New Roman" w:eastAsia="Times New Roman" w:hAnsi="Times New Roman" w:cs="Times New Roman"/>
                <w:sz w:val="24"/>
                <w:szCs w:val="24"/>
                <w:u w:val="single"/>
                <w:lang w:eastAsia="ar-SA"/>
              </w:rPr>
              <w:t xml:space="preserve"> июля 2024 г.</w:t>
            </w:r>
          </w:p>
          <w:p w14:paraId="5A055A6D" w14:textId="77777777" w:rsidR="00282707" w:rsidRPr="00885090" w:rsidRDefault="00282707" w:rsidP="00B255AD">
            <w:pPr>
              <w:suppressAutoHyphens/>
              <w:jc w:val="center"/>
              <w:rPr>
                <w:rFonts w:ascii="Times New Roman" w:eastAsia="Times New Roman" w:hAnsi="Times New Roman" w:cs="Times New Roman"/>
                <w:sz w:val="24"/>
                <w:szCs w:val="24"/>
                <w:u w:val="single"/>
                <w:lang w:eastAsia="ar-SA"/>
              </w:rPr>
            </w:pPr>
          </w:p>
        </w:tc>
      </w:tr>
    </w:tbl>
    <w:p w14:paraId="11CA5230" w14:textId="77777777" w:rsidR="00282707" w:rsidRDefault="00282707" w:rsidP="00282707">
      <w:pPr>
        <w:autoSpaceDE w:val="0"/>
        <w:autoSpaceDN w:val="0"/>
        <w:adjustRightInd w:val="0"/>
        <w:spacing w:after="0" w:line="240" w:lineRule="auto"/>
        <w:ind w:firstLine="567"/>
        <w:jc w:val="both"/>
        <w:rPr>
          <w:rFonts w:ascii="Times New Roman" w:hAnsi="Times New Roman" w:cs="Times New Roman"/>
          <w:color w:val="333333"/>
          <w:sz w:val="16"/>
          <w:szCs w:val="16"/>
          <w:shd w:val="clear" w:color="auto" w:fill="FFFFFF"/>
        </w:rPr>
      </w:pPr>
    </w:p>
    <w:p w14:paraId="19BFC971" w14:textId="77777777" w:rsidR="00282707" w:rsidRDefault="00282707" w:rsidP="00282707">
      <w:pPr>
        <w:pStyle w:val="no-indent"/>
        <w:shd w:val="clear" w:color="auto" w:fill="FFFFFF"/>
        <w:spacing w:before="0" w:beforeAutospacing="0" w:after="0" w:afterAutospacing="0" w:line="216" w:lineRule="auto"/>
        <w:ind w:firstLine="567"/>
        <w:jc w:val="both"/>
        <w:rPr>
          <w:color w:val="333333"/>
          <w:sz w:val="16"/>
          <w:szCs w:val="16"/>
          <w:shd w:val="clear" w:color="auto" w:fill="FFFFFF"/>
        </w:rPr>
      </w:pPr>
    </w:p>
    <w:p w14:paraId="6D9FAAE5" w14:textId="77777777" w:rsidR="00282707" w:rsidRDefault="00282707" w:rsidP="00282707">
      <w:pPr>
        <w:pStyle w:val="no-indent"/>
        <w:shd w:val="clear" w:color="auto" w:fill="FFFFFF"/>
        <w:spacing w:before="0" w:beforeAutospacing="0" w:after="0" w:afterAutospacing="0" w:line="216" w:lineRule="auto"/>
        <w:ind w:firstLine="567"/>
        <w:jc w:val="both"/>
        <w:rPr>
          <w:color w:val="333333"/>
          <w:sz w:val="16"/>
          <w:szCs w:val="16"/>
          <w:shd w:val="clear" w:color="auto" w:fill="FFFFFF"/>
        </w:rPr>
      </w:pPr>
    </w:p>
    <w:p w14:paraId="216C11E6" w14:textId="77777777" w:rsidR="00282707" w:rsidRPr="00AD7907"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8C53BF">
        <w:rPr>
          <w:color w:val="333333"/>
          <w:sz w:val="16"/>
          <w:szCs w:val="16"/>
          <w:shd w:val="clear" w:color="auto" w:fill="FFFFFF"/>
        </w:rPr>
        <w:t xml:space="preserve">** </w:t>
      </w:r>
      <w:r>
        <w:rPr>
          <w:color w:val="333333"/>
          <w:sz w:val="16"/>
          <w:szCs w:val="16"/>
          <w:shd w:val="clear" w:color="auto" w:fill="FFFFFF"/>
        </w:rPr>
        <w:t>П</w:t>
      </w:r>
      <w:r w:rsidRPr="005D2AB4">
        <w:rPr>
          <w:color w:val="333333"/>
          <w:sz w:val="16"/>
          <w:szCs w:val="16"/>
          <w:shd w:val="clear" w:color="auto" w:fill="FFFFFF"/>
        </w:rPr>
        <w:t>ункт 1.1 статьи 54 Федерального закона от 12 июня 2002 г. № 67-ФЗ «Об основных гарантиях избирательных прав и права на участие в референдуме граждан Российской Федерации»</w:t>
      </w:r>
      <w:r>
        <w:rPr>
          <w:color w:val="333333"/>
          <w:sz w:val="16"/>
          <w:szCs w:val="16"/>
          <w:shd w:val="clear" w:color="auto" w:fill="FFFFFF"/>
        </w:rPr>
        <w:t xml:space="preserve"> </w:t>
      </w:r>
      <w:r w:rsidRPr="00515F81">
        <w:rPr>
          <w:color w:val="828282"/>
          <w:sz w:val="16"/>
          <w:szCs w:val="16"/>
        </w:rPr>
        <w:t>(п. 1.1 в ред. Федерального </w:t>
      </w:r>
      <w:hyperlink r:id="rId12" w:anchor="dst100199" w:history="1">
        <w:r w:rsidRPr="00515F81">
          <w:rPr>
            <w:rStyle w:val="af0"/>
            <w:color w:val="1A0DAB"/>
            <w:sz w:val="16"/>
            <w:szCs w:val="16"/>
          </w:rPr>
          <w:t>закона</w:t>
        </w:r>
      </w:hyperlink>
      <w:r w:rsidRPr="00515F81">
        <w:rPr>
          <w:color w:val="828282"/>
          <w:sz w:val="16"/>
          <w:szCs w:val="16"/>
        </w:rPr>
        <w:t> от 09.03.2016 N 66-ФЗ)</w:t>
      </w:r>
      <w:r>
        <w:rPr>
          <w:color w:val="333333"/>
          <w:sz w:val="16"/>
          <w:szCs w:val="16"/>
          <w:shd w:val="clear" w:color="auto" w:fill="FFFFFF"/>
        </w:rPr>
        <w:t>:</w:t>
      </w:r>
    </w:p>
    <w:p w14:paraId="49F75E06" w14:textId="77777777" w:rsidR="00282707"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 xml:space="preserve">1.1.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избирательным объединениям, выдвинувшим списки кандидатов, инициативной группе по проведению референдума, иным группам участников референдума равные условия оплаты изготовления этих материалов. </w:t>
      </w:r>
      <w:r w:rsidRPr="00AD7907">
        <w:rPr>
          <w:rFonts w:ascii="Times New Roman" w:hAnsi="Times New Roman" w:cs="Times New Roman"/>
          <w:b/>
          <w:bCs/>
          <w:sz w:val="16"/>
          <w:szCs w:val="16"/>
        </w:rPr>
        <w:t xml:space="preserve">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w:t>
      </w:r>
      <w:r w:rsidRPr="00AD7907">
        <w:rPr>
          <w:rFonts w:ascii="Times New Roman" w:hAnsi="Times New Roman" w:cs="Times New Roman"/>
          <w:b/>
          <w:bCs/>
          <w:sz w:val="16"/>
          <w:szCs w:val="16"/>
        </w:rPr>
        <w:lastRenderedPageBreak/>
        <w:t>индивидуальным предпринимателем не позднее чем через 30 дней со дня официального опубликования (публикации) решения о назначении выборов, регистрации инициативной группы по проведению референдума и в тот же срок представлены в определяемую законом комиссию.</w:t>
      </w:r>
      <w:r w:rsidRPr="00515F81">
        <w:rPr>
          <w:rFonts w:ascii="Times New Roman" w:hAnsi="Times New Roman" w:cs="Times New Roman"/>
          <w:sz w:val="16"/>
          <w:szCs w:val="16"/>
        </w:rPr>
        <w:t xml:space="preserve"> Вместе с указанными сведениями в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14:paraId="31DEF23C" w14:textId="77777777" w:rsidR="00282707" w:rsidRDefault="00282707" w:rsidP="00282707">
      <w:pPr>
        <w:spacing w:after="0" w:line="216" w:lineRule="auto"/>
        <w:ind w:firstLine="567"/>
        <w:jc w:val="both"/>
        <w:rPr>
          <w:rFonts w:ascii="Times New Roman" w:hAnsi="Times New Roman" w:cs="Times New Roman"/>
          <w:sz w:val="16"/>
          <w:szCs w:val="16"/>
        </w:rPr>
      </w:pPr>
    </w:p>
    <w:p w14:paraId="50FFAA68" w14:textId="77777777" w:rsidR="00282707" w:rsidRPr="00515F81" w:rsidRDefault="00282707" w:rsidP="00282707">
      <w:pPr>
        <w:spacing w:after="0" w:line="216" w:lineRule="auto"/>
        <w:ind w:firstLine="567"/>
        <w:jc w:val="both"/>
        <w:rPr>
          <w:rFonts w:ascii="Times New Roman" w:hAnsi="Times New Roman" w:cs="Times New Roman"/>
          <w:sz w:val="16"/>
          <w:szCs w:val="16"/>
        </w:rPr>
      </w:pPr>
    </w:p>
    <w:p w14:paraId="7B3943F9"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p>
    <w:p w14:paraId="5EF1B2BF" w14:textId="77777777" w:rsidR="00282707" w:rsidRPr="008C53BF" w:rsidRDefault="000A08B9" w:rsidP="00282707">
      <w:pPr>
        <w:shd w:val="clear" w:color="auto" w:fill="FFFFFF"/>
        <w:spacing w:after="0" w:line="240" w:lineRule="auto"/>
        <w:jc w:val="center"/>
        <w:outlineLvl w:val="0"/>
        <w:rPr>
          <w:rFonts w:ascii="Times New Roman" w:eastAsia="Times New Roman" w:hAnsi="Times New Roman" w:cs="Times New Roman"/>
          <w:b/>
          <w:bCs/>
          <w:color w:val="333333"/>
          <w:kern w:val="36"/>
          <w:sz w:val="20"/>
          <w:szCs w:val="20"/>
          <w:lang w:eastAsia="ru-RU"/>
        </w:rPr>
      </w:pPr>
      <w:hyperlink r:id="rId13" w:history="1">
        <w:r w:rsidR="00282707" w:rsidRPr="008C53BF">
          <w:rPr>
            <w:rStyle w:val="af0"/>
            <w:b/>
            <w:bCs/>
            <w:kern w:val="36"/>
          </w:rPr>
          <w:t>Федеральный закон от 12.06.2002 N 67-ФЗ "Об основных гарантиях избирательных прав и права на участие в референдуме граждан Российской Федерации"</w:t>
        </w:r>
      </w:hyperlink>
    </w:p>
    <w:p w14:paraId="79633CFF" w14:textId="77777777" w:rsidR="00282707" w:rsidRPr="008C53BF" w:rsidRDefault="00282707" w:rsidP="00282707">
      <w:pPr>
        <w:shd w:val="clear" w:color="auto" w:fill="FFFFFF"/>
        <w:spacing w:after="0" w:line="240" w:lineRule="auto"/>
        <w:ind w:firstLine="567"/>
        <w:jc w:val="center"/>
        <w:outlineLvl w:val="0"/>
        <w:rPr>
          <w:rFonts w:ascii="Times New Roman" w:eastAsia="Times New Roman" w:hAnsi="Times New Roman" w:cs="Times New Roman"/>
          <w:b/>
          <w:bCs/>
          <w:color w:val="333333"/>
          <w:kern w:val="36"/>
          <w:sz w:val="14"/>
          <w:szCs w:val="14"/>
          <w:lang w:eastAsia="ru-RU"/>
        </w:rPr>
      </w:pPr>
    </w:p>
    <w:p w14:paraId="6F280D40" w14:textId="77777777" w:rsidR="00282707" w:rsidRPr="00515F81" w:rsidRDefault="00282707" w:rsidP="00282707">
      <w:pPr>
        <w:pStyle w:val="af2"/>
        <w:shd w:val="clear" w:color="auto" w:fill="FFFFFF"/>
        <w:spacing w:before="0" w:beforeAutospacing="0" w:after="0" w:afterAutospacing="0" w:line="216" w:lineRule="auto"/>
        <w:ind w:firstLine="567"/>
        <w:jc w:val="both"/>
        <w:outlineLvl w:val="1"/>
        <w:rPr>
          <w:b/>
          <w:bCs/>
          <w:color w:val="000000"/>
          <w:kern w:val="36"/>
          <w:sz w:val="16"/>
          <w:szCs w:val="16"/>
        </w:rPr>
      </w:pPr>
      <w:r w:rsidRPr="00515F81">
        <w:rPr>
          <w:b/>
          <w:bCs/>
          <w:color w:val="000000"/>
          <w:kern w:val="36"/>
          <w:sz w:val="16"/>
          <w:szCs w:val="16"/>
        </w:rPr>
        <w:t>Статья 54. Условия изготовления и распространения печатных, аудиовизуальных и иных агитационных материалов</w:t>
      </w:r>
    </w:p>
    <w:p w14:paraId="6E9151F3"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1. Кандидаты, избирательные объединения, выдвинувшие списки кандидатов, инициативная группа по проведению референдума и иные группы участников референдума вправе беспрепятственно распространять, в том числе в информационно-телекоммуникационных сетях, включая сеть "Интернет", печатные, а равно аудиовизуальные и иные агитационные материалы в </w:t>
      </w:r>
      <w:hyperlink r:id="rId14" w:history="1">
        <w:r w:rsidRPr="00515F81">
          <w:rPr>
            <w:rStyle w:val="af0"/>
            <w:color w:val="1A0DAB"/>
            <w:sz w:val="16"/>
            <w:szCs w:val="16"/>
          </w:rPr>
          <w:t>порядке</w:t>
        </w:r>
      </w:hyperlink>
      <w:r w:rsidRPr="00515F81">
        <w:rPr>
          <w:rFonts w:ascii="Times New Roman" w:hAnsi="Times New Roman" w:cs="Times New Roman"/>
          <w:sz w:val="16"/>
          <w:szCs w:val="16"/>
        </w:rPr>
        <w:t>, установленном законодательством Российской Федерации. Все агитационные материалы должны изготавливаться на территории Российской Федерации.</w:t>
      </w:r>
    </w:p>
    <w:p w14:paraId="5801C14D"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(в ред. Федеральных законов от 21.07.2005 </w:t>
      </w:r>
      <w:hyperlink r:id="rId15" w:anchor="dst100857" w:history="1">
        <w:r w:rsidRPr="00515F81">
          <w:rPr>
            <w:rStyle w:val="af0"/>
            <w:color w:val="1A0DAB"/>
            <w:sz w:val="16"/>
            <w:szCs w:val="16"/>
          </w:rPr>
          <w:t>N 93-ФЗ</w:t>
        </w:r>
      </w:hyperlink>
      <w:r w:rsidRPr="00515F81">
        <w:rPr>
          <w:color w:val="828282"/>
          <w:sz w:val="16"/>
          <w:szCs w:val="16"/>
        </w:rPr>
        <w:t>, от 09.03.2016 </w:t>
      </w:r>
      <w:hyperlink r:id="rId16" w:anchor="dst100198" w:history="1">
        <w:r w:rsidRPr="00515F81">
          <w:rPr>
            <w:rStyle w:val="af0"/>
            <w:color w:val="1A0DAB"/>
            <w:sz w:val="16"/>
            <w:szCs w:val="16"/>
          </w:rPr>
          <w:t>N 66-ФЗ</w:t>
        </w:r>
      </w:hyperlink>
      <w:r w:rsidRPr="00515F81">
        <w:rPr>
          <w:color w:val="828282"/>
          <w:sz w:val="16"/>
          <w:szCs w:val="16"/>
        </w:rPr>
        <w:t>, от 09.03.2021 </w:t>
      </w:r>
      <w:hyperlink r:id="rId17" w:anchor="dst100022" w:history="1">
        <w:r w:rsidRPr="00515F81">
          <w:rPr>
            <w:rStyle w:val="af0"/>
            <w:color w:val="1A0DAB"/>
            <w:sz w:val="16"/>
            <w:szCs w:val="16"/>
          </w:rPr>
          <w:t>N 43-ФЗ</w:t>
        </w:r>
      </w:hyperlink>
      <w:r w:rsidRPr="00515F81">
        <w:rPr>
          <w:color w:val="828282"/>
          <w:sz w:val="16"/>
          <w:szCs w:val="16"/>
        </w:rPr>
        <w:t>)</w:t>
      </w:r>
    </w:p>
    <w:p w14:paraId="566181B6"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1.1.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избирательным объединениям, выдвинувшим списки кандидатов, инициативной группе по проведению референдума, иным группам участников референдума равные условия оплаты изготовления этих материалов. 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регистрации инициативной группы по проведению референдума и в тот же срок представлены в определяемую законом комиссию. Вместе с указанными сведениями в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14:paraId="75B9FBAE"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(п. 1.1 в ред. Федерального </w:t>
      </w:r>
      <w:hyperlink r:id="rId18" w:anchor="dst100199" w:history="1">
        <w:r w:rsidRPr="00515F81">
          <w:rPr>
            <w:rStyle w:val="af0"/>
            <w:color w:val="1A0DAB"/>
            <w:sz w:val="16"/>
            <w:szCs w:val="16"/>
          </w:rPr>
          <w:t>закона</w:t>
        </w:r>
      </w:hyperlink>
      <w:r w:rsidRPr="00515F81">
        <w:rPr>
          <w:color w:val="828282"/>
          <w:sz w:val="16"/>
          <w:szCs w:val="16"/>
        </w:rPr>
        <w:t> от 09.03.2016 N 66-ФЗ)</w:t>
      </w:r>
    </w:p>
    <w:p w14:paraId="7AF936DF"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2.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изготовления этих материалов и указание об оплате их изготовления из средств соответствующего избирательного фонда, фонда референдума. Все агитационные материалы кандидата, являющегося иностранным агентом, кандидата, аффилированного с иностранным агентом, избирательного объединения, выдвинувшего на соответствующих выборах (в том числе в составе списка кандидатов) такого кандидата, а также агитационные материалы, в которых использованы высказывания, указанные в </w:t>
      </w:r>
      <w:hyperlink r:id="rId19" w:anchor="dst103351" w:history="1">
        <w:r w:rsidRPr="00515F81">
          <w:rPr>
            <w:rStyle w:val="af0"/>
            <w:color w:val="1A0DAB"/>
            <w:sz w:val="16"/>
            <w:szCs w:val="16"/>
          </w:rPr>
          <w:t>пункте 9.5 статьи 48</w:t>
        </w:r>
      </w:hyperlink>
      <w:r w:rsidRPr="00515F81">
        <w:rPr>
          <w:rFonts w:ascii="Times New Roman" w:hAnsi="Times New Roman" w:cs="Times New Roman"/>
          <w:sz w:val="16"/>
          <w:szCs w:val="16"/>
        </w:rPr>
        <w:t> настоящего Федерального закона, должны содержать информацию об этом в соответствии с </w:t>
      </w:r>
      <w:hyperlink r:id="rId20" w:anchor="dst103174" w:history="1">
        <w:r w:rsidRPr="00515F81">
          <w:rPr>
            <w:rStyle w:val="af0"/>
            <w:color w:val="1A0DAB"/>
            <w:sz w:val="16"/>
            <w:szCs w:val="16"/>
          </w:rPr>
          <w:t>пунктами 9.4</w:t>
        </w:r>
      </w:hyperlink>
      <w:r w:rsidRPr="00515F81">
        <w:rPr>
          <w:rFonts w:ascii="Times New Roman" w:hAnsi="Times New Roman" w:cs="Times New Roman"/>
          <w:sz w:val="16"/>
          <w:szCs w:val="16"/>
        </w:rPr>
        <w:t> и </w:t>
      </w:r>
      <w:hyperlink r:id="rId21" w:anchor="dst103351" w:history="1">
        <w:r w:rsidRPr="00515F81">
          <w:rPr>
            <w:rStyle w:val="af0"/>
            <w:color w:val="1A0DAB"/>
            <w:sz w:val="16"/>
            <w:szCs w:val="16"/>
          </w:rPr>
          <w:t>9.5 статьи 48</w:t>
        </w:r>
      </w:hyperlink>
      <w:r w:rsidRPr="00515F81">
        <w:rPr>
          <w:rFonts w:ascii="Times New Roman" w:hAnsi="Times New Roman" w:cs="Times New Roman"/>
          <w:sz w:val="16"/>
          <w:szCs w:val="16"/>
        </w:rPr>
        <w:t> настоящего Федерального закона.</w:t>
      </w:r>
    </w:p>
    <w:p w14:paraId="45BB022C"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(в ред. Федеральных законов от 21.07.2005 </w:t>
      </w:r>
      <w:hyperlink r:id="rId22" w:anchor="dst100860" w:history="1">
        <w:r w:rsidRPr="00515F81">
          <w:rPr>
            <w:rStyle w:val="af0"/>
            <w:color w:val="1A0DAB"/>
            <w:sz w:val="16"/>
            <w:szCs w:val="16"/>
          </w:rPr>
          <w:t>N 93-ФЗ</w:t>
        </w:r>
      </w:hyperlink>
      <w:r w:rsidRPr="00515F81">
        <w:rPr>
          <w:color w:val="828282"/>
          <w:sz w:val="16"/>
          <w:szCs w:val="16"/>
        </w:rPr>
        <w:t>, от 09.03.2021 </w:t>
      </w:r>
      <w:hyperlink r:id="rId23" w:anchor="dst100023" w:history="1">
        <w:r w:rsidRPr="00515F81">
          <w:rPr>
            <w:rStyle w:val="af0"/>
            <w:color w:val="1A0DAB"/>
            <w:sz w:val="16"/>
            <w:szCs w:val="16"/>
          </w:rPr>
          <w:t>N 43-ФЗ</w:t>
        </w:r>
      </w:hyperlink>
      <w:r w:rsidRPr="00515F81">
        <w:rPr>
          <w:color w:val="828282"/>
          <w:sz w:val="16"/>
          <w:szCs w:val="16"/>
        </w:rPr>
        <w:t>, от 20.04.2021 </w:t>
      </w:r>
      <w:hyperlink r:id="rId24" w:anchor="dst100034" w:history="1">
        <w:r w:rsidRPr="00515F81">
          <w:rPr>
            <w:rStyle w:val="af0"/>
            <w:color w:val="1A0DAB"/>
            <w:sz w:val="16"/>
            <w:szCs w:val="16"/>
          </w:rPr>
          <w:t>N 91-ФЗ</w:t>
        </w:r>
      </w:hyperlink>
      <w:r w:rsidRPr="00515F81">
        <w:rPr>
          <w:color w:val="828282"/>
          <w:sz w:val="16"/>
          <w:szCs w:val="16"/>
        </w:rPr>
        <w:t>, от 14.03.2022 </w:t>
      </w:r>
      <w:hyperlink r:id="rId25" w:anchor="dst100259" w:history="1">
        <w:r w:rsidRPr="00515F81">
          <w:rPr>
            <w:rStyle w:val="af0"/>
            <w:color w:val="1A0DAB"/>
            <w:sz w:val="16"/>
            <w:szCs w:val="16"/>
          </w:rPr>
          <w:t>N 60-ФЗ</w:t>
        </w:r>
      </w:hyperlink>
      <w:r w:rsidRPr="00515F81">
        <w:rPr>
          <w:color w:val="828282"/>
          <w:sz w:val="16"/>
          <w:szCs w:val="16"/>
        </w:rPr>
        <w:t>, от 05.12.2022 </w:t>
      </w:r>
      <w:hyperlink r:id="rId26" w:anchor="dst100118" w:history="1">
        <w:r w:rsidRPr="00515F81">
          <w:rPr>
            <w:rStyle w:val="af0"/>
            <w:color w:val="1A0DAB"/>
            <w:sz w:val="16"/>
            <w:szCs w:val="16"/>
          </w:rPr>
          <w:t>N 498-ФЗ</w:t>
        </w:r>
      </w:hyperlink>
      <w:r w:rsidRPr="00515F81">
        <w:rPr>
          <w:color w:val="828282"/>
          <w:sz w:val="16"/>
          <w:szCs w:val="16"/>
        </w:rPr>
        <w:t>)</w:t>
      </w:r>
    </w:p>
    <w:p w14:paraId="324F20E3"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3. Экземпляры печатных агитационных материалов или их копии, экземпляры или копии аудиовизуальных агитационных материалов, фотографии, экземпляры или копии иных агитационных материалов до начала их распространения должны быть представлены кандидатом, избирательным объединением, инициативной группой по проведению референдума и иной группой участников референдума в соответствующую избирательную комиссию, комиссию референдума. Вместе с указанными материалами должны быть также представлены сведения об адресе юридического лица, индивидуального предпринимателя (адресе места жительства физического лица), изготовивших и заказавших эти материалы, и копия документа об оплате изготовления данного предвыборного агитационного материала из соответствующего избирательного фонда. При проведении выборов в федеральные органы государственной власти, органы государственной власти субъектов Российской Федерации, референдума субъекта Российской Федерации, а в случаях, предусмотренных законом субъекта Российской Федерации, также при проведении выборов в органы местного самоуправления, местного референдума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w:t>
      </w:r>
    </w:p>
    <w:p w14:paraId="20AD6235"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(в ред. Федеральных законов от 21.07.2005 </w:t>
      </w:r>
      <w:hyperlink r:id="rId27" w:anchor="dst100862" w:history="1">
        <w:r w:rsidRPr="00515F81">
          <w:rPr>
            <w:rStyle w:val="af0"/>
            <w:color w:val="1A0DAB"/>
            <w:sz w:val="16"/>
            <w:szCs w:val="16"/>
          </w:rPr>
          <w:t>N 93-ФЗ</w:t>
        </w:r>
      </w:hyperlink>
      <w:r w:rsidRPr="00515F81">
        <w:rPr>
          <w:color w:val="828282"/>
          <w:sz w:val="16"/>
          <w:szCs w:val="16"/>
        </w:rPr>
        <w:t>, от 09.03.2016 </w:t>
      </w:r>
      <w:hyperlink r:id="rId28" w:anchor="dst100201" w:history="1">
        <w:r w:rsidRPr="00515F81">
          <w:rPr>
            <w:rStyle w:val="af0"/>
            <w:color w:val="1A0DAB"/>
            <w:sz w:val="16"/>
            <w:szCs w:val="16"/>
          </w:rPr>
          <w:t>N 66-ФЗ</w:t>
        </w:r>
      </w:hyperlink>
      <w:r w:rsidRPr="00515F81">
        <w:rPr>
          <w:color w:val="828282"/>
          <w:sz w:val="16"/>
          <w:szCs w:val="16"/>
        </w:rPr>
        <w:t>, от 01.06.2017 </w:t>
      </w:r>
      <w:hyperlink r:id="rId29" w:anchor="dst100082" w:history="1">
        <w:r w:rsidRPr="00515F81">
          <w:rPr>
            <w:rStyle w:val="af0"/>
            <w:color w:val="1A0DAB"/>
            <w:sz w:val="16"/>
            <w:szCs w:val="16"/>
          </w:rPr>
          <w:t>N 104-ФЗ</w:t>
        </w:r>
      </w:hyperlink>
      <w:r w:rsidRPr="00515F81">
        <w:rPr>
          <w:color w:val="828282"/>
          <w:sz w:val="16"/>
          <w:szCs w:val="16"/>
        </w:rPr>
        <w:t>, от 09.03.2021 </w:t>
      </w:r>
      <w:hyperlink r:id="rId30" w:anchor="dst100024" w:history="1">
        <w:r w:rsidRPr="00515F81">
          <w:rPr>
            <w:rStyle w:val="af0"/>
            <w:color w:val="1A0DAB"/>
            <w:sz w:val="16"/>
            <w:szCs w:val="16"/>
          </w:rPr>
          <w:t>N 43-ФЗ</w:t>
        </w:r>
      </w:hyperlink>
      <w:r w:rsidRPr="00515F81">
        <w:rPr>
          <w:color w:val="828282"/>
          <w:sz w:val="16"/>
          <w:szCs w:val="16"/>
        </w:rPr>
        <w:t>)</w:t>
      </w:r>
    </w:p>
    <w:p w14:paraId="369D5882"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4. Утратил силу. - Федеральный </w:t>
      </w:r>
      <w:hyperlink r:id="rId31" w:anchor="dst100068" w:history="1">
        <w:r w:rsidRPr="00515F81">
          <w:rPr>
            <w:rStyle w:val="af0"/>
            <w:color w:val="1A0DAB"/>
            <w:sz w:val="16"/>
            <w:szCs w:val="16"/>
          </w:rPr>
          <w:t>закон</w:t>
        </w:r>
      </w:hyperlink>
      <w:r w:rsidRPr="00515F81">
        <w:rPr>
          <w:rFonts w:ascii="Times New Roman" w:hAnsi="Times New Roman" w:cs="Times New Roman"/>
          <w:sz w:val="16"/>
          <w:szCs w:val="16"/>
        </w:rPr>
        <w:t> от 05.12.2006 N 225-ФЗ.</w:t>
      </w:r>
    </w:p>
    <w:p w14:paraId="4D59311E"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5. 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w:t>
      </w:r>
      <w:hyperlink r:id="rId32" w:anchor="dst101881" w:history="1">
        <w:r w:rsidRPr="00515F81">
          <w:rPr>
            <w:rStyle w:val="af0"/>
            <w:color w:val="1A0DAB"/>
            <w:sz w:val="16"/>
            <w:szCs w:val="16"/>
          </w:rPr>
          <w:t>пунктом 1.1</w:t>
        </w:r>
      </w:hyperlink>
      <w:r w:rsidRPr="00515F81">
        <w:rPr>
          <w:rFonts w:ascii="Times New Roman" w:hAnsi="Times New Roman" w:cs="Times New Roman"/>
          <w:sz w:val="16"/>
          <w:szCs w:val="16"/>
        </w:rPr>
        <w:t>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фонда референдума, с нарушением требований, установленных </w:t>
      </w:r>
      <w:hyperlink r:id="rId33" w:anchor="dst102999" w:history="1">
        <w:r w:rsidRPr="00515F81">
          <w:rPr>
            <w:rStyle w:val="af0"/>
            <w:color w:val="1A0DAB"/>
            <w:sz w:val="16"/>
            <w:szCs w:val="16"/>
          </w:rPr>
          <w:t>пунктами 6</w:t>
        </w:r>
      </w:hyperlink>
      <w:r w:rsidRPr="00515F81">
        <w:rPr>
          <w:rFonts w:ascii="Times New Roman" w:hAnsi="Times New Roman" w:cs="Times New Roman"/>
          <w:sz w:val="16"/>
          <w:szCs w:val="16"/>
        </w:rPr>
        <w:t>, </w:t>
      </w:r>
      <w:hyperlink r:id="rId34" w:anchor="dst100729" w:history="1">
        <w:r w:rsidRPr="00515F81">
          <w:rPr>
            <w:rStyle w:val="af0"/>
            <w:color w:val="1A0DAB"/>
            <w:sz w:val="16"/>
            <w:szCs w:val="16"/>
          </w:rPr>
          <w:t>7</w:t>
        </w:r>
      </w:hyperlink>
      <w:r w:rsidRPr="00515F81">
        <w:rPr>
          <w:rFonts w:ascii="Times New Roman" w:hAnsi="Times New Roman" w:cs="Times New Roman"/>
          <w:sz w:val="16"/>
          <w:szCs w:val="16"/>
        </w:rPr>
        <w:t>, </w:t>
      </w:r>
      <w:hyperlink r:id="rId35" w:anchor="dst103001" w:history="1">
        <w:r w:rsidRPr="00515F81">
          <w:rPr>
            <w:rStyle w:val="af0"/>
            <w:color w:val="1A0DAB"/>
            <w:sz w:val="16"/>
            <w:szCs w:val="16"/>
          </w:rPr>
          <w:t>8.2</w:t>
        </w:r>
      </w:hyperlink>
      <w:r w:rsidRPr="00515F81">
        <w:rPr>
          <w:rFonts w:ascii="Times New Roman" w:hAnsi="Times New Roman" w:cs="Times New Roman"/>
          <w:sz w:val="16"/>
          <w:szCs w:val="16"/>
        </w:rPr>
        <w:t> и </w:t>
      </w:r>
      <w:hyperlink r:id="rId36" w:anchor="dst103006" w:history="1">
        <w:r w:rsidRPr="00515F81">
          <w:rPr>
            <w:rStyle w:val="af0"/>
            <w:color w:val="1A0DAB"/>
            <w:sz w:val="16"/>
            <w:szCs w:val="16"/>
          </w:rPr>
          <w:t>9.1 статьи 48</w:t>
        </w:r>
      </w:hyperlink>
      <w:r w:rsidRPr="00515F81">
        <w:rPr>
          <w:rFonts w:ascii="Times New Roman" w:hAnsi="Times New Roman" w:cs="Times New Roman"/>
          <w:sz w:val="16"/>
          <w:szCs w:val="16"/>
        </w:rPr>
        <w:t> настоящего Федерального закона, </w:t>
      </w:r>
      <w:hyperlink r:id="rId37" w:anchor="dst101882" w:history="1">
        <w:r w:rsidRPr="00515F81">
          <w:rPr>
            <w:rStyle w:val="af0"/>
            <w:color w:val="1A0DAB"/>
            <w:sz w:val="16"/>
            <w:szCs w:val="16"/>
          </w:rPr>
          <w:t>пунктом 2</w:t>
        </w:r>
      </w:hyperlink>
      <w:r w:rsidRPr="00515F81">
        <w:rPr>
          <w:rFonts w:ascii="Times New Roman" w:hAnsi="Times New Roman" w:cs="Times New Roman"/>
          <w:sz w:val="16"/>
          <w:szCs w:val="16"/>
        </w:rPr>
        <w:t> настоящей статьи.</w:t>
      </w:r>
    </w:p>
    <w:p w14:paraId="71BE2715"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(в ред. Федеральных законов от 09.03.2016 </w:t>
      </w:r>
      <w:hyperlink r:id="rId38" w:anchor="dst100202" w:history="1">
        <w:r w:rsidRPr="00515F81">
          <w:rPr>
            <w:rStyle w:val="af0"/>
            <w:color w:val="1A0DAB"/>
            <w:sz w:val="16"/>
            <w:szCs w:val="16"/>
          </w:rPr>
          <w:t>N 66-ФЗ</w:t>
        </w:r>
      </w:hyperlink>
      <w:r w:rsidRPr="00515F81">
        <w:rPr>
          <w:color w:val="828282"/>
          <w:sz w:val="16"/>
          <w:szCs w:val="16"/>
        </w:rPr>
        <w:t>, от 05.04.2016 </w:t>
      </w:r>
      <w:hyperlink r:id="rId39" w:anchor="dst100027" w:history="1">
        <w:r w:rsidRPr="00515F81">
          <w:rPr>
            <w:rStyle w:val="af0"/>
            <w:color w:val="1A0DAB"/>
            <w:sz w:val="16"/>
            <w:szCs w:val="16"/>
          </w:rPr>
          <w:t>N 92-ФЗ</w:t>
        </w:r>
      </w:hyperlink>
      <w:r w:rsidRPr="00515F81">
        <w:rPr>
          <w:color w:val="828282"/>
          <w:sz w:val="16"/>
          <w:szCs w:val="16"/>
        </w:rPr>
        <w:t>)</w:t>
      </w:r>
    </w:p>
    <w:p w14:paraId="26EE5302"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6. Запрещается распространение агитационных материалов, изготовленных с нарушением </w:t>
      </w:r>
      <w:hyperlink r:id="rId40" w:anchor="dst103011" w:history="1">
        <w:r w:rsidRPr="00515F81">
          <w:rPr>
            <w:rStyle w:val="af0"/>
            <w:color w:val="1A0DAB"/>
            <w:sz w:val="16"/>
            <w:szCs w:val="16"/>
          </w:rPr>
          <w:t>пункта 5</w:t>
        </w:r>
      </w:hyperlink>
      <w:r w:rsidRPr="00515F81">
        <w:rPr>
          <w:rFonts w:ascii="Times New Roman" w:hAnsi="Times New Roman" w:cs="Times New Roman"/>
          <w:sz w:val="16"/>
          <w:szCs w:val="16"/>
        </w:rPr>
        <w:t> настоящей статьи и (или) с нарушением требований, предусмотренных </w:t>
      </w:r>
      <w:hyperlink r:id="rId41" w:anchor="dst102919" w:history="1">
        <w:r w:rsidRPr="00515F81">
          <w:rPr>
            <w:rStyle w:val="af0"/>
            <w:color w:val="1A0DAB"/>
            <w:sz w:val="16"/>
            <w:szCs w:val="16"/>
          </w:rPr>
          <w:t>пунктом 3</w:t>
        </w:r>
      </w:hyperlink>
      <w:r w:rsidRPr="00515F81">
        <w:rPr>
          <w:rFonts w:ascii="Times New Roman" w:hAnsi="Times New Roman" w:cs="Times New Roman"/>
          <w:sz w:val="16"/>
          <w:szCs w:val="16"/>
        </w:rPr>
        <w:t> настоящей статьи, </w:t>
      </w:r>
      <w:hyperlink r:id="rId42" w:anchor="dst103002" w:history="1">
        <w:r w:rsidRPr="00515F81">
          <w:rPr>
            <w:rStyle w:val="af0"/>
            <w:color w:val="1A0DAB"/>
            <w:sz w:val="16"/>
            <w:szCs w:val="16"/>
          </w:rPr>
          <w:t>пунктами 9</w:t>
        </w:r>
      </w:hyperlink>
      <w:r w:rsidRPr="00515F81">
        <w:rPr>
          <w:rFonts w:ascii="Times New Roman" w:hAnsi="Times New Roman" w:cs="Times New Roman"/>
          <w:sz w:val="16"/>
          <w:szCs w:val="16"/>
        </w:rPr>
        <w:t>, </w:t>
      </w:r>
      <w:hyperlink r:id="rId43" w:anchor="dst103010" w:history="1">
        <w:r w:rsidRPr="00515F81">
          <w:rPr>
            <w:rStyle w:val="af0"/>
            <w:color w:val="1A0DAB"/>
            <w:sz w:val="16"/>
            <w:szCs w:val="16"/>
          </w:rPr>
          <w:t>9.3</w:t>
        </w:r>
      </w:hyperlink>
      <w:r w:rsidRPr="00515F81">
        <w:rPr>
          <w:rFonts w:ascii="Times New Roman" w:hAnsi="Times New Roman" w:cs="Times New Roman"/>
          <w:sz w:val="16"/>
          <w:szCs w:val="16"/>
        </w:rPr>
        <w:t> - </w:t>
      </w:r>
      <w:hyperlink r:id="rId44" w:anchor="dst103351" w:history="1">
        <w:r w:rsidRPr="00515F81">
          <w:rPr>
            <w:rStyle w:val="af0"/>
            <w:color w:val="1A0DAB"/>
            <w:sz w:val="16"/>
            <w:szCs w:val="16"/>
          </w:rPr>
          <w:t>9.5 статьи 48</w:t>
        </w:r>
      </w:hyperlink>
      <w:r w:rsidRPr="00515F81">
        <w:rPr>
          <w:rFonts w:ascii="Times New Roman" w:hAnsi="Times New Roman" w:cs="Times New Roman"/>
          <w:sz w:val="16"/>
          <w:szCs w:val="16"/>
        </w:rPr>
        <w:t> настоящего Федерального закона.</w:t>
      </w:r>
    </w:p>
    <w:p w14:paraId="1FF3294D"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(в ред. Федеральных законов от 05.04.2016 </w:t>
      </w:r>
      <w:hyperlink r:id="rId45" w:anchor="dst100028" w:history="1">
        <w:r w:rsidRPr="00515F81">
          <w:rPr>
            <w:rStyle w:val="af0"/>
            <w:color w:val="1A0DAB"/>
            <w:sz w:val="16"/>
            <w:szCs w:val="16"/>
          </w:rPr>
          <w:t>N 92-ФЗ</w:t>
        </w:r>
      </w:hyperlink>
      <w:r w:rsidRPr="00515F81">
        <w:rPr>
          <w:color w:val="828282"/>
          <w:sz w:val="16"/>
          <w:szCs w:val="16"/>
        </w:rPr>
        <w:t>, от 20.04.2021 </w:t>
      </w:r>
      <w:hyperlink r:id="rId46" w:anchor="dst100035" w:history="1">
        <w:r w:rsidRPr="00515F81">
          <w:rPr>
            <w:rStyle w:val="af0"/>
            <w:color w:val="1A0DAB"/>
            <w:sz w:val="16"/>
            <w:szCs w:val="16"/>
          </w:rPr>
          <w:t>N 91-ФЗ</w:t>
        </w:r>
      </w:hyperlink>
      <w:r w:rsidRPr="00515F81">
        <w:rPr>
          <w:color w:val="828282"/>
          <w:sz w:val="16"/>
          <w:szCs w:val="16"/>
        </w:rPr>
        <w:t>, от 14.03.2022 </w:t>
      </w:r>
      <w:hyperlink r:id="rId47" w:anchor="dst100260" w:history="1">
        <w:r w:rsidRPr="00515F81">
          <w:rPr>
            <w:rStyle w:val="af0"/>
            <w:color w:val="1A0DAB"/>
            <w:sz w:val="16"/>
            <w:szCs w:val="16"/>
          </w:rPr>
          <w:t>N 60-ФЗ</w:t>
        </w:r>
      </w:hyperlink>
      <w:r w:rsidRPr="00515F81">
        <w:rPr>
          <w:color w:val="828282"/>
          <w:sz w:val="16"/>
          <w:szCs w:val="16"/>
        </w:rPr>
        <w:t>)</w:t>
      </w:r>
    </w:p>
    <w:p w14:paraId="4E8443F1"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7. Органы местного самоуправления по предложению соответствующей комиссии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участка, участка референдума. Такие места должны быть удобны для посещения избирателями, участниками референдума и располагаться таким образом, чтобы избиратели, участники референдума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избирательных объединений, инициативной группы по проведению референдума, иных групп участников референдума. Зарегистрированным кандидатам, избирательным объединениям, инициативной группе по проведению референдума и иным группам участников референдума должна быть выделена равная площадь для размещения печатных агитационных материалов. Перечень указанных мест доводится комиссиями, по предложениям которых выделены эти места, до сведения кандидатов, избирательных объединений, инициативной группы по проведению референдума и иных групп участников референдума.</w:t>
      </w:r>
    </w:p>
    <w:p w14:paraId="432F4DA4"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(в ред. Федерального </w:t>
      </w:r>
      <w:hyperlink r:id="rId48" w:anchor="dst100863" w:history="1">
        <w:r w:rsidRPr="00515F81">
          <w:rPr>
            <w:rStyle w:val="af0"/>
            <w:color w:val="1A0DAB"/>
            <w:sz w:val="16"/>
            <w:szCs w:val="16"/>
          </w:rPr>
          <w:t>закона</w:t>
        </w:r>
      </w:hyperlink>
      <w:r w:rsidRPr="00515F81">
        <w:rPr>
          <w:color w:val="828282"/>
          <w:sz w:val="16"/>
          <w:szCs w:val="16"/>
        </w:rPr>
        <w:t> от 21.07.2005 N 93-ФЗ)</w:t>
      </w:r>
    </w:p>
    <w:p w14:paraId="08C2654C"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8. Печатные агитационные материалы могут размещаться в помещениях, на зданиях, сооружениях и иных объектах (за исключением мест, предусмотренных </w:t>
      </w:r>
      <w:hyperlink r:id="rId49" w:anchor="dst100795" w:history="1">
        <w:r w:rsidRPr="00515F81">
          <w:rPr>
            <w:rStyle w:val="af0"/>
            <w:color w:val="1A0DAB"/>
            <w:sz w:val="16"/>
            <w:szCs w:val="16"/>
          </w:rPr>
          <w:t>пунктом 7</w:t>
        </w:r>
      </w:hyperlink>
      <w:r w:rsidRPr="00515F81">
        <w:rPr>
          <w:rFonts w:ascii="Times New Roman" w:hAnsi="Times New Roman" w:cs="Times New Roman"/>
          <w:sz w:val="16"/>
          <w:szCs w:val="16"/>
        </w:rPr>
        <w:t> настоящей статьи) только с согласия и на условиях собственников, владельцев указанных объектов.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регистрации инициативной группы по проведению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кандидатов, избирательных объединений, для инициативной группы по проведению референдума и иных групп участников референдума. При этом за размещение агитационных материалов на объекте, находящемся в государственной или муниципальной собственности, плата не взимается.</w:t>
      </w:r>
    </w:p>
    <w:p w14:paraId="24B4CA7C"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(в ред. Федеральных законов от 21.07.2005 </w:t>
      </w:r>
      <w:hyperlink r:id="rId50" w:anchor="dst100864" w:history="1">
        <w:r w:rsidRPr="00515F81">
          <w:rPr>
            <w:rStyle w:val="af0"/>
            <w:color w:val="1A0DAB"/>
            <w:sz w:val="16"/>
            <w:szCs w:val="16"/>
          </w:rPr>
          <w:t>N 93-ФЗ</w:t>
        </w:r>
      </w:hyperlink>
      <w:r w:rsidRPr="00515F81">
        <w:rPr>
          <w:color w:val="828282"/>
          <w:sz w:val="16"/>
          <w:szCs w:val="16"/>
        </w:rPr>
        <w:t>, от 09.03.2016 </w:t>
      </w:r>
      <w:hyperlink r:id="rId51" w:anchor="dst100204" w:history="1">
        <w:r w:rsidRPr="00515F81">
          <w:rPr>
            <w:rStyle w:val="af0"/>
            <w:color w:val="1A0DAB"/>
            <w:sz w:val="16"/>
            <w:szCs w:val="16"/>
          </w:rPr>
          <w:t>N 66-ФЗ</w:t>
        </w:r>
      </w:hyperlink>
      <w:r w:rsidRPr="00515F81">
        <w:rPr>
          <w:color w:val="828282"/>
          <w:sz w:val="16"/>
          <w:szCs w:val="16"/>
        </w:rPr>
        <w:t>)</w:t>
      </w:r>
    </w:p>
    <w:p w14:paraId="46C8C187"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9. 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кандидатам, избирательным объединениям, инициативной группе по проведению референдума и иным группам участников референдума равные условия оплаты своих работ (услуг).</w:t>
      </w:r>
    </w:p>
    <w:p w14:paraId="1EB520A7"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(п. 9 в ред. Федерального </w:t>
      </w:r>
      <w:hyperlink r:id="rId52" w:anchor="dst100205" w:history="1">
        <w:r w:rsidRPr="00515F81">
          <w:rPr>
            <w:rStyle w:val="af0"/>
            <w:color w:val="1A0DAB"/>
            <w:sz w:val="16"/>
            <w:szCs w:val="16"/>
          </w:rPr>
          <w:t>закона</w:t>
        </w:r>
      </w:hyperlink>
      <w:r w:rsidRPr="00515F81">
        <w:rPr>
          <w:color w:val="828282"/>
          <w:sz w:val="16"/>
          <w:szCs w:val="16"/>
        </w:rPr>
        <w:t> от 09.03.2016 N 66-ФЗ)</w:t>
      </w:r>
    </w:p>
    <w:p w14:paraId="25B25A85"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t>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
    <w:p w14:paraId="46476E77" w14:textId="77777777" w:rsidR="00282707" w:rsidRPr="00515F81" w:rsidRDefault="00282707" w:rsidP="00282707">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(п. 10 в ред. Федерального </w:t>
      </w:r>
      <w:hyperlink r:id="rId53" w:anchor="dst100207" w:history="1">
        <w:r w:rsidRPr="00515F81">
          <w:rPr>
            <w:rStyle w:val="af0"/>
            <w:color w:val="1A0DAB"/>
            <w:sz w:val="16"/>
            <w:szCs w:val="16"/>
          </w:rPr>
          <w:t>закона</w:t>
        </w:r>
      </w:hyperlink>
      <w:r w:rsidRPr="00515F81">
        <w:rPr>
          <w:color w:val="828282"/>
          <w:sz w:val="16"/>
          <w:szCs w:val="16"/>
        </w:rPr>
        <w:t> от 09.03.2016 N 66-ФЗ)</w:t>
      </w:r>
    </w:p>
    <w:p w14:paraId="3D65B661" w14:textId="77777777" w:rsidR="00282707" w:rsidRPr="00515F81" w:rsidRDefault="00282707" w:rsidP="00282707">
      <w:pPr>
        <w:spacing w:after="0" w:line="216" w:lineRule="auto"/>
        <w:ind w:firstLine="567"/>
        <w:jc w:val="both"/>
        <w:rPr>
          <w:rFonts w:ascii="Times New Roman" w:hAnsi="Times New Roman" w:cs="Times New Roman"/>
          <w:sz w:val="16"/>
          <w:szCs w:val="16"/>
        </w:rPr>
      </w:pPr>
      <w:r w:rsidRPr="00515F81">
        <w:rPr>
          <w:rFonts w:ascii="Times New Roman" w:hAnsi="Times New Roman" w:cs="Times New Roman"/>
          <w:sz w:val="16"/>
          <w:szCs w:val="16"/>
        </w:rPr>
        <w:lastRenderedPageBreak/>
        <w:t>11. Положения настоящей статьи применяются к изготовлению и распространению печатных, аудиовизуальных и иных агитационных материалов, в том числе изготовленных для распространения и распространяемых в информационно-телекоммуникационных сетях, включая сеть "Интернет", за исключением агитационных материалов, распространяемых в соответствии со </w:t>
      </w:r>
      <w:hyperlink r:id="rId54" w:anchor="dst100759" w:history="1">
        <w:r w:rsidRPr="00515F81">
          <w:rPr>
            <w:rStyle w:val="af0"/>
            <w:color w:val="1A0DAB"/>
            <w:sz w:val="16"/>
            <w:szCs w:val="16"/>
          </w:rPr>
          <w:t>статьями 51</w:t>
        </w:r>
      </w:hyperlink>
      <w:r w:rsidRPr="00515F81">
        <w:rPr>
          <w:rFonts w:ascii="Times New Roman" w:hAnsi="Times New Roman" w:cs="Times New Roman"/>
          <w:sz w:val="16"/>
          <w:szCs w:val="16"/>
        </w:rPr>
        <w:t> и </w:t>
      </w:r>
      <w:hyperlink r:id="rId55" w:anchor="dst100770" w:history="1">
        <w:r w:rsidRPr="00515F81">
          <w:rPr>
            <w:rStyle w:val="af0"/>
            <w:color w:val="1A0DAB"/>
            <w:sz w:val="16"/>
            <w:szCs w:val="16"/>
          </w:rPr>
          <w:t>52</w:t>
        </w:r>
      </w:hyperlink>
      <w:r w:rsidRPr="00515F81">
        <w:rPr>
          <w:rFonts w:ascii="Times New Roman" w:hAnsi="Times New Roman" w:cs="Times New Roman"/>
          <w:sz w:val="16"/>
          <w:szCs w:val="16"/>
        </w:rPr>
        <w:t> настоящего Федерального закона.</w:t>
      </w:r>
    </w:p>
    <w:p w14:paraId="02127757" w14:textId="77777777" w:rsidR="00312EE8" w:rsidRPr="00885090" w:rsidRDefault="00282707" w:rsidP="00885090">
      <w:pPr>
        <w:pStyle w:val="no-indent"/>
        <w:shd w:val="clear" w:color="auto" w:fill="FFFFFF"/>
        <w:spacing w:before="0" w:beforeAutospacing="0" w:after="0" w:afterAutospacing="0" w:line="216" w:lineRule="auto"/>
        <w:ind w:firstLine="567"/>
        <w:jc w:val="both"/>
        <w:rPr>
          <w:color w:val="828282"/>
          <w:sz w:val="16"/>
          <w:szCs w:val="16"/>
        </w:rPr>
      </w:pPr>
      <w:r w:rsidRPr="00515F81">
        <w:rPr>
          <w:color w:val="828282"/>
          <w:sz w:val="16"/>
          <w:szCs w:val="16"/>
        </w:rPr>
        <w:t>(п. 11 в ред. Федерального </w:t>
      </w:r>
      <w:hyperlink r:id="rId56" w:anchor="dst100025" w:history="1">
        <w:r w:rsidRPr="00515F81">
          <w:rPr>
            <w:rStyle w:val="af0"/>
            <w:color w:val="1A0DAB"/>
            <w:sz w:val="16"/>
            <w:szCs w:val="16"/>
          </w:rPr>
          <w:t>закона</w:t>
        </w:r>
      </w:hyperlink>
      <w:r w:rsidRPr="00515F81">
        <w:rPr>
          <w:color w:val="828282"/>
          <w:sz w:val="16"/>
          <w:szCs w:val="16"/>
        </w:rPr>
        <w:t> от 09.03.2021 N 43-ФЗ)</w:t>
      </w:r>
    </w:p>
    <w:sectPr w:rsidR="00312EE8" w:rsidRPr="00885090" w:rsidSect="00884A2E">
      <w:pgSz w:w="11906" w:h="16838"/>
      <w:pgMar w:top="709" w:right="707"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EE299E"/>
    <w:multiLevelType w:val="hybridMultilevel"/>
    <w:tmpl w:val="9A0E82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267"/>
    <w:rsid w:val="00006255"/>
    <w:rsid w:val="000074A2"/>
    <w:rsid w:val="00036732"/>
    <w:rsid w:val="000446F4"/>
    <w:rsid w:val="00054F42"/>
    <w:rsid w:val="000A08B9"/>
    <w:rsid w:val="000A5044"/>
    <w:rsid w:val="000F0B2E"/>
    <w:rsid w:val="00101CAB"/>
    <w:rsid w:val="001154D9"/>
    <w:rsid w:val="001218E0"/>
    <w:rsid w:val="00134A18"/>
    <w:rsid w:val="001406B8"/>
    <w:rsid w:val="00154EAF"/>
    <w:rsid w:val="001751DF"/>
    <w:rsid w:val="001D1238"/>
    <w:rsid w:val="00237784"/>
    <w:rsid w:val="00244BEB"/>
    <w:rsid w:val="00253B3B"/>
    <w:rsid w:val="00274C15"/>
    <w:rsid w:val="00282707"/>
    <w:rsid w:val="002A2335"/>
    <w:rsid w:val="002D5D5B"/>
    <w:rsid w:val="002F1519"/>
    <w:rsid w:val="002F5AEE"/>
    <w:rsid w:val="003061C1"/>
    <w:rsid w:val="00312EE8"/>
    <w:rsid w:val="0032388E"/>
    <w:rsid w:val="003431C7"/>
    <w:rsid w:val="0034557E"/>
    <w:rsid w:val="00350276"/>
    <w:rsid w:val="00383FAB"/>
    <w:rsid w:val="003B21C2"/>
    <w:rsid w:val="00425B37"/>
    <w:rsid w:val="00447193"/>
    <w:rsid w:val="00461DBC"/>
    <w:rsid w:val="004B5271"/>
    <w:rsid w:val="004C504C"/>
    <w:rsid w:val="004C756E"/>
    <w:rsid w:val="005762C8"/>
    <w:rsid w:val="00595B64"/>
    <w:rsid w:val="005B189E"/>
    <w:rsid w:val="005C0C19"/>
    <w:rsid w:val="005D0F86"/>
    <w:rsid w:val="005D6F33"/>
    <w:rsid w:val="005F2A8C"/>
    <w:rsid w:val="00644E74"/>
    <w:rsid w:val="00687BE9"/>
    <w:rsid w:val="006A014F"/>
    <w:rsid w:val="006D77D3"/>
    <w:rsid w:val="006E6C8D"/>
    <w:rsid w:val="006F1E7C"/>
    <w:rsid w:val="00755320"/>
    <w:rsid w:val="00772288"/>
    <w:rsid w:val="00780D5B"/>
    <w:rsid w:val="007D32AA"/>
    <w:rsid w:val="007F5E24"/>
    <w:rsid w:val="0084409C"/>
    <w:rsid w:val="00884A2E"/>
    <w:rsid w:val="00885090"/>
    <w:rsid w:val="00890129"/>
    <w:rsid w:val="008F796F"/>
    <w:rsid w:val="0097209C"/>
    <w:rsid w:val="009C6344"/>
    <w:rsid w:val="009F155A"/>
    <w:rsid w:val="009F281F"/>
    <w:rsid w:val="00A15C56"/>
    <w:rsid w:val="00A55756"/>
    <w:rsid w:val="00A92ED3"/>
    <w:rsid w:val="00AC50F2"/>
    <w:rsid w:val="00AD527D"/>
    <w:rsid w:val="00B45F97"/>
    <w:rsid w:val="00B66999"/>
    <w:rsid w:val="00B759B9"/>
    <w:rsid w:val="00BB0917"/>
    <w:rsid w:val="00BB1DFB"/>
    <w:rsid w:val="00BD42A5"/>
    <w:rsid w:val="00BE3BFC"/>
    <w:rsid w:val="00BE5742"/>
    <w:rsid w:val="00C1053A"/>
    <w:rsid w:val="00C2160C"/>
    <w:rsid w:val="00C5473D"/>
    <w:rsid w:val="00C97D8E"/>
    <w:rsid w:val="00CB3BBA"/>
    <w:rsid w:val="00CB5ACE"/>
    <w:rsid w:val="00CB7525"/>
    <w:rsid w:val="00CC3765"/>
    <w:rsid w:val="00CC45B6"/>
    <w:rsid w:val="00CC5291"/>
    <w:rsid w:val="00CE0192"/>
    <w:rsid w:val="00D02743"/>
    <w:rsid w:val="00D21017"/>
    <w:rsid w:val="00D35D49"/>
    <w:rsid w:val="00D73F33"/>
    <w:rsid w:val="00D75A7C"/>
    <w:rsid w:val="00DC2FFF"/>
    <w:rsid w:val="00DE4267"/>
    <w:rsid w:val="00E33099"/>
    <w:rsid w:val="00E820DA"/>
    <w:rsid w:val="00E9052F"/>
    <w:rsid w:val="00E918D2"/>
    <w:rsid w:val="00EB6FAF"/>
    <w:rsid w:val="00EE5BAD"/>
    <w:rsid w:val="00F52A62"/>
    <w:rsid w:val="00F60BFF"/>
    <w:rsid w:val="00F672A1"/>
    <w:rsid w:val="00FA1508"/>
    <w:rsid w:val="00FB1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6604"/>
  <w15:docId w15:val="{C9A2D860-7EB3-4CBB-9C50-BF2F5B6B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40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4409C"/>
    <w:pPr>
      <w:spacing w:after="0" w:line="240" w:lineRule="auto"/>
    </w:pPr>
  </w:style>
  <w:style w:type="paragraph" w:customStyle="1" w:styleId="1">
    <w:name w:val="Стиль1"/>
    <w:basedOn w:val="a"/>
    <w:autoRedefine/>
    <w:qFormat/>
    <w:rsid w:val="00AD527D"/>
    <w:pPr>
      <w:spacing w:after="0" w:line="240" w:lineRule="auto"/>
    </w:pPr>
    <w:rPr>
      <w:sz w:val="16"/>
    </w:rPr>
  </w:style>
  <w:style w:type="paragraph" w:styleId="a4">
    <w:name w:val="Balloon Text"/>
    <w:basedOn w:val="a"/>
    <w:link w:val="a5"/>
    <w:uiPriority w:val="99"/>
    <w:semiHidden/>
    <w:unhideWhenUsed/>
    <w:rsid w:val="00DE42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4267"/>
    <w:rPr>
      <w:rFonts w:ascii="Tahoma" w:hAnsi="Tahoma" w:cs="Tahoma"/>
      <w:sz w:val="16"/>
      <w:szCs w:val="16"/>
    </w:rPr>
  </w:style>
  <w:style w:type="table" w:styleId="a6">
    <w:name w:val="Table Grid"/>
    <w:basedOn w:val="a1"/>
    <w:uiPriority w:val="59"/>
    <w:rsid w:val="00DE4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semiHidden/>
    <w:unhideWhenUsed/>
    <w:rsid w:val="00772288"/>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uiPriority w:val="99"/>
    <w:semiHidden/>
    <w:rsid w:val="00772288"/>
    <w:rPr>
      <w:rFonts w:ascii="Times New Roman" w:eastAsia="Times New Roman" w:hAnsi="Times New Roman" w:cs="Times New Roman"/>
      <w:sz w:val="20"/>
      <w:szCs w:val="20"/>
      <w:lang w:eastAsia="ru-RU"/>
    </w:rPr>
  </w:style>
  <w:style w:type="table" w:customStyle="1" w:styleId="10">
    <w:name w:val="Сетка таблицы1"/>
    <w:basedOn w:val="a1"/>
    <w:uiPriority w:val="59"/>
    <w:rsid w:val="006E6C8D"/>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aliases w:val="Standart"/>
    <w:basedOn w:val="a"/>
    <w:link w:val="aa"/>
    <w:uiPriority w:val="34"/>
    <w:qFormat/>
    <w:rsid w:val="000F0B2E"/>
    <w:pPr>
      <w:spacing w:after="0" w:line="240" w:lineRule="auto"/>
      <w:ind w:left="720"/>
      <w:contextualSpacing/>
      <w:jc w:val="center"/>
    </w:pPr>
    <w:rPr>
      <w:rFonts w:ascii="Calibri" w:eastAsia="Calibri" w:hAnsi="Calibri" w:cs="Times New Roman"/>
      <w:lang w:val="x-none"/>
    </w:rPr>
  </w:style>
  <w:style w:type="character" w:customStyle="1" w:styleId="aa">
    <w:name w:val="Абзац списка Знак"/>
    <w:aliases w:val="Standart Знак"/>
    <w:link w:val="a9"/>
    <w:uiPriority w:val="34"/>
    <w:locked/>
    <w:rsid w:val="000F0B2E"/>
    <w:rPr>
      <w:rFonts w:ascii="Calibri" w:eastAsia="Calibri" w:hAnsi="Calibri" w:cs="Times New Roman"/>
      <w:lang w:val="x-none"/>
    </w:rPr>
  </w:style>
  <w:style w:type="paragraph" w:styleId="ab">
    <w:name w:val="Body Text Indent"/>
    <w:basedOn w:val="a"/>
    <w:link w:val="ac"/>
    <w:unhideWhenUsed/>
    <w:rsid w:val="000F0B2E"/>
    <w:pPr>
      <w:spacing w:after="0" w:line="240" w:lineRule="auto"/>
      <w:ind w:left="100" w:firstLine="35"/>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0F0B2E"/>
    <w:rPr>
      <w:rFonts w:ascii="Times New Roman" w:eastAsia="Times New Roman" w:hAnsi="Times New Roman" w:cs="Times New Roman"/>
      <w:sz w:val="24"/>
      <w:szCs w:val="24"/>
      <w:lang w:eastAsia="ru-RU"/>
    </w:rPr>
  </w:style>
  <w:style w:type="paragraph" w:customStyle="1" w:styleId="western">
    <w:name w:val="western"/>
    <w:basedOn w:val="a"/>
    <w:rsid w:val="000F0B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BB0917"/>
    <w:rPr>
      <w:b/>
      <w:bCs/>
    </w:rPr>
  </w:style>
  <w:style w:type="paragraph" w:styleId="ae">
    <w:name w:val="Subtitle"/>
    <w:aliases w:val="Табл заг,6. Таблица"/>
    <w:basedOn w:val="a"/>
    <w:next w:val="a"/>
    <w:link w:val="af"/>
    <w:qFormat/>
    <w:rsid w:val="00312EE8"/>
    <w:pPr>
      <w:spacing w:after="60" w:line="240" w:lineRule="auto"/>
      <w:jc w:val="center"/>
      <w:outlineLvl w:val="1"/>
    </w:pPr>
    <w:rPr>
      <w:rFonts w:ascii="Cambria" w:eastAsia="Times New Roman" w:hAnsi="Cambria" w:cs="Times New Roman"/>
      <w:sz w:val="24"/>
      <w:szCs w:val="24"/>
      <w:lang w:eastAsia="ru-RU"/>
    </w:rPr>
  </w:style>
  <w:style w:type="character" w:customStyle="1" w:styleId="af">
    <w:name w:val="Подзаголовок Знак"/>
    <w:aliases w:val="Табл заг Знак,6. Таблица Знак"/>
    <w:basedOn w:val="a0"/>
    <w:link w:val="ae"/>
    <w:rsid w:val="00312EE8"/>
    <w:rPr>
      <w:rFonts w:ascii="Cambria" w:eastAsia="Times New Roman" w:hAnsi="Cambria" w:cs="Times New Roman"/>
      <w:sz w:val="24"/>
      <w:szCs w:val="24"/>
      <w:lang w:eastAsia="ru-RU"/>
    </w:rPr>
  </w:style>
  <w:style w:type="character" w:styleId="af0">
    <w:name w:val="Hyperlink"/>
    <w:basedOn w:val="a0"/>
    <w:uiPriority w:val="99"/>
    <w:unhideWhenUsed/>
    <w:rsid w:val="00282707"/>
    <w:rPr>
      <w:color w:val="0000FF" w:themeColor="hyperlink"/>
      <w:u w:val="single"/>
    </w:rPr>
  </w:style>
  <w:style w:type="character" w:styleId="af1">
    <w:name w:val="Unresolved Mention"/>
    <w:basedOn w:val="a0"/>
    <w:uiPriority w:val="99"/>
    <w:semiHidden/>
    <w:unhideWhenUsed/>
    <w:rsid w:val="00282707"/>
    <w:rPr>
      <w:color w:val="605E5C"/>
      <w:shd w:val="clear" w:color="auto" w:fill="E1DFDD"/>
    </w:rPr>
  </w:style>
  <w:style w:type="paragraph" w:styleId="af2">
    <w:name w:val="Normal (Web)"/>
    <w:basedOn w:val="a"/>
    <w:uiPriority w:val="99"/>
    <w:semiHidden/>
    <w:unhideWhenUsed/>
    <w:rsid w:val="002827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2827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78858">
      <w:bodyDiv w:val="1"/>
      <w:marLeft w:val="0"/>
      <w:marRight w:val="0"/>
      <w:marTop w:val="0"/>
      <w:marBottom w:val="0"/>
      <w:divBdr>
        <w:top w:val="none" w:sz="0" w:space="0" w:color="auto"/>
        <w:left w:val="none" w:sz="0" w:space="0" w:color="auto"/>
        <w:bottom w:val="none" w:sz="0" w:space="0" w:color="auto"/>
        <w:right w:val="none" w:sz="0" w:space="0" w:color="auto"/>
      </w:divBdr>
    </w:div>
    <w:div w:id="262884082">
      <w:bodyDiv w:val="1"/>
      <w:marLeft w:val="0"/>
      <w:marRight w:val="0"/>
      <w:marTop w:val="0"/>
      <w:marBottom w:val="0"/>
      <w:divBdr>
        <w:top w:val="none" w:sz="0" w:space="0" w:color="auto"/>
        <w:left w:val="none" w:sz="0" w:space="0" w:color="auto"/>
        <w:bottom w:val="none" w:sz="0" w:space="0" w:color="auto"/>
        <w:right w:val="none" w:sz="0" w:space="0" w:color="auto"/>
      </w:divBdr>
    </w:div>
    <w:div w:id="557666982">
      <w:bodyDiv w:val="1"/>
      <w:marLeft w:val="0"/>
      <w:marRight w:val="0"/>
      <w:marTop w:val="0"/>
      <w:marBottom w:val="0"/>
      <w:divBdr>
        <w:top w:val="none" w:sz="0" w:space="0" w:color="auto"/>
        <w:left w:val="none" w:sz="0" w:space="0" w:color="auto"/>
        <w:bottom w:val="none" w:sz="0" w:space="0" w:color="auto"/>
        <w:right w:val="none" w:sz="0" w:space="0" w:color="auto"/>
      </w:divBdr>
      <w:divsChild>
        <w:div w:id="1940478136">
          <w:marLeft w:val="0"/>
          <w:marRight w:val="0"/>
          <w:marTop w:val="0"/>
          <w:marBottom w:val="0"/>
          <w:divBdr>
            <w:top w:val="none" w:sz="0" w:space="0" w:color="auto"/>
            <w:left w:val="none" w:sz="0" w:space="0" w:color="auto"/>
            <w:bottom w:val="none" w:sz="0" w:space="0" w:color="auto"/>
            <w:right w:val="none" w:sz="0" w:space="0" w:color="auto"/>
          </w:divBdr>
        </w:div>
      </w:divsChild>
    </w:div>
    <w:div w:id="561259132">
      <w:bodyDiv w:val="1"/>
      <w:marLeft w:val="0"/>
      <w:marRight w:val="0"/>
      <w:marTop w:val="0"/>
      <w:marBottom w:val="0"/>
      <w:divBdr>
        <w:top w:val="none" w:sz="0" w:space="0" w:color="auto"/>
        <w:left w:val="none" w:sz="0" w:space="0" w:color="auto"/>
        <w:bottom w:val="none" w:sz="0" w:space="0" w:color="auto"/>
        <w:right w:val="none" w:sz="0" w:space="0" w:color="auto"/>
      </w:divBdr>
    </w:div>
    <w:div w:id="730466495">
      <w:bodyDiv w:val="1"/>
      <w:marLeft w:val="0"/>
      <w:marRight w:val="0"/>
      <w:marTop w:val="0"/>
      <w:marBottom w:val="0"/>
      <w:divBdr>
        <w:top w:val="none" w:sz="0" w:space="0" w:color="auto"/>
        <w:left w:val="none" w:sz="0" w:space="0" w:color="auto"/>
        <w:bottom w:val="none" w:sz="0" w:space="0" w:color="auto"/>
        <w:right w:val="none" w:sz="0" w:space="0" w:color="auto"/>
      </w:divBdr>
    </w:div>
    <w:div w:id="1064261893">
      <w:bodyDiv w:val="1"/>
      <w:marLeft w:val="0"/>
      <w:marRight w:val="0"/>
      <w:marTop w:val="0"/>
      <w:marBottom w:val="0"/>
      <w:divBdr>
        <w:top w:val="none" w:sz="0" w:space="0" w:color="auto"/>
        <w:left w:val="none" w:sz="0" w:space="0" w:color="auto"/>
        <w:bottom w:val="none" w:sz="0" w:space="0" w:color="auto"/>
        <w:right w:val="none" w:sz="0" w:space="0" w:color="auto"/>
      </w:divBdr>
    </w:div>
    <w:div w:id="1673750967">
      <w:bodyDiv w:val="1"/>
      <w:marLeft w:val="0"/>
      <w:marRight w:val="0"/>
      <w:marTop w:val="0"/>
      <w:marBottom w:val="0"/>
      <w:divBdr>
        <w:top w:val="none" w:sz="0" w:space="0" w:color="auto"/>
        <w:left w:val="none" w:sz="0" w:space="0" w:color="auto"/>
        <w:bottom w:val="none" w:sz="0" w:space="0" w:color="auto"/>
        <w:right w:val="none" w:sz="0" w:space="0" w:color="auto"/>
      </w:divBdr>
    </w:div>
    <w:div w:id="1787507359">
      <w:bodyDiv w:val="1"/>
      <w:marLeft w:val="0"/>
      <w:marRight w:val="0"/>
      <w:marTop w:val="0"/>
      <w:marBottom w:val="0"/>
      <w:divBdr>
        <w:top w:val="none" w:sz="0" w:space="0" w:color="auto"/>
        <w:left w:val="none" w:sz="0" w:space="0" w:color="auto"/>
        <w:bottom w:val="none" w:sz="0" w:space="0" w:color="auto"/>
        <w:right w:val="none" w:sz="0" w:space="0" w:color="auto"/>
      </w:divBdr>
      <w:divsChild>
        <w:div w:id="1028675349">
          <w:marLeft w:val="0"/>
          <w:marRight w:val="0"/>
          <w:marTop w:val="0"/>
          <w:marBottom w:val="0"/>
          <w:divBdr>
            <w:top w:val="none" w:sz="0" w:space="0" w:color="auto"/>
            <w:left w:val="none" w:sz="0" w:space="0" w:color="auto"/>
            <w:bottom w:val="none" w:sz="0" w:space="0" w:color="auto"/>
            <w:right w:val="none" w:sz="0" w:space="0" w:color="auto"/>
          </w:divBdr>
        </w:div>
      </w:divsChild>
    </w:div>
    <w:div w:id="1821651391">
      <w:bodyDiv w:val="1"/>
      <w:marLeft w:val="0"/>
      <w:marRight w:val="0"/>
      <w:marTop w:val="0"/>
      <w:marBottom w:val="0"/>
      <w:divBdr>
        <w:top w:val="none" w:sz="0" w:space="0" w:color="auto"/>
        <w:left w:val="none" w:sz="0" w:space="0" w:color="auto"/>
        <w:bottom w:val="none" w:sz="0" w:space="0" w:color="auto"/>
        <w:right w:val="none" w:sz="0" w:space="0" w:color="auto"/>
      </w:divBdr>
    </w:div>
    <w:div w:id="1915118965">
      <w:bodyDiv w:val="1"/>
      <w:marLeft w:val="0"/>
      <w:marRight w:val="0"/>
      <w:marTop w:val="0"/>
      <w:marBottom w:val="0"/>
      <w:divBdr>
        <w:top w:val="none" w:sz="0" w:space="0" w:color="auto"/>
        <w:left w:val="none" w:sz="0" w:space="0" w:color="auto"/>
        <w:bottom w:val="none" w:sz="0" w:space="0" w:color="auto"/>
        <w:right w:val="none" w:sz="0" w:space="0" w:color="auto"/>
      </w:divBdr>
      <w:divsChild>
        <w:div w:id="1262300900">
          <w:marLeft w:val="0"/>
          <w:marRight w:val="0"/>
          <w:marTop w:val="0"/>
          <w:marBottom w:val="0"/>
          <w:divBdr>
            <w:top w:val="none" w:sz="0" w:space="0" w:color="auto"/>
            <w:left w:val="none" w:sz="0" w:space="0" w:color="auto"/>
            <w:bottom w:val="none" w:sz="0" w:space="0" w:color="auto"/>
            <w:right w:val="none" w:sz="0" w:space="0" w:color="auto"/>
          </w:divBdr>
        </w:div>
        <w:div w:id="1840926198">
          <w:marLeft w:val="0"/>
          <w:marRight w:val="0"/>
          <w:marTop w:val="0"/>
          <w:marBottom w:val="0"/>
          <w:divBdr>
            <w:top w:val="none" w:sz="0" w:space="0" w:color="auto"/>
            <w:left w:val="none" w:sz="0" w:space="0" w:color="auto"/>
            <w:bottom w:val="none" w:sz="0" w:space="0" w:color="auto"/>
            <w:right w:val="none" w:sz="0" w:space="0" w:color="auto"/>
          </w:divBdr>
        </w:div>
      </w:divsChild>
    </w:div>
    <w:div w:id="202362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7119/291b629f7dd8b6a85e539efc54fc29ef52488eb5/" TargetMode="External"/><Relationship Id="rId18" Type="http://schemas.openxmlformats.org/officeDocument/2006/relationships/hyperlink" Target="https://www.consultant.ru/document/cons_doc_LAW_404362/5bdc78bf7e3015a0ea0c0ea5bef708a6c79e2f0a/" TargetMode="External"/><Relationship Id="rId26" Type="http://schemas.openxmlformats.org/officeDocument/2006/relationships/hyperlink" Target="https://www.consultant.ru/document/cons_doc_LAW_433276/4e7c454febb18a75f99a0e0a1256de288dbd7129/" TargetMode="External"/><Relationship Id="rId39" Type="http://schemas.openxmlformats.org/officeDocument/2006/relationships/hyperlink" Target="https://www.consultant.ru/document/cons_doc_LAW_196292/3d0cac60971a511280cbba229d9b6329c07731f7/" TargetMode="External"/><Relationship Id="rId21" Type="http://schemas.openxmlformats.org/officeDocument/2006/relationships/hyperlink" Target="https://www.consultant.ru/document/cons_doc_LAW_420819/cf920f375931b9b9ceccb8fa4c2a7947f2a3acac/" TargetMode="External"/><Relationship Id="rId34" Type="http://schemas.openxmlformats.org/officeDocument/2006/relationships/hyperlink" Target="https://www.consultant.ru/document/cons_doc_LAW_420819/cf920f375931b9b9ceccb8fa4c2a7947f2a3acac/" TargetMode="External"/><Relationship Id="rId42" Type="http://schemas.openxmlformats.org/officeDocument/2006/relationships/hyperlink" Target="https://www.consultant.ru/document/cons_doc_LAW_420819/cf920f375931b9b9ceccb8fa4c2a7947f2a3acac/" TargetMode="External"/><Relationship Id="rId47" Type="http://schemas.openxmlformats.org/officeDocument/2006/relationships/hyperlink" Target="https://www.consultant.ru/document/cons_doc_LAW_421878/b004fed0b70d0f223e4a81f8ad6cd92af90a7e3b/" TargetMode="External"/><Relationship Id="rId50" Type="http://schemas.openxmlformats.org/officeDocument/2006/relationships/hyperlink" Target="https://www.consultant.ru/document/cons_doc_LAW_420936/b5315c892df7002ac987a311b4a242874fdcf420/" TargetMode="External"/><Relationship Id="rId55" Type="http://schemas.openxmlformats.org/officeDocument/2006/relationships/hyperlink" Target="https://www.consultant.ru/document/cons_doc_LAW_420819/98350fd66c4cbf9004bed8bb8e5a02926f98f246/" TargetMode="External"/><Relationship Id="rId7" Type="http://schemas.openxmlformats.org/officeDocument/2006/relationships/hyperlink" Target="http://www.poligrafsmi.ru/" TargetMode="External"/><Relationship Id="rId2" Type="http://schemas.openxmlformats.org/officeDocument/2006/relationships/styles" Target="styles.xml"/><Relationship Id="rId16" Type="http://schemas.openxmlformats.org/officeDocument/2006/relationships/hyperlink" Target="https://www.consultant.ru/document/cons_doc_LAW_404362/5bdc78bf7e3015a0ea0c0ea5bef708a6c79e2f0a/" TargetMode="External"/><Relationship Id="rId29" Type="http://schemas.openxmlformats.org/officeDocument/2006/relationships/hyperlink" Target="https://www.consultant.ru/document/cons_doc_LAW_404360/ad890e68b83c920baeae9bb9fdc9b94feb1af0ad/" TargetMode="External"/><Relationship Id="rId11" Type="http://schemas.openxmlformats.org/officeDocument/2006/relationships/image" Target="media/image3.png"/><Relationship Id="rId24" Type="http://schemas.openxmlformats.org/officeDocument/2006/relationships/hyperlink" Target="https://www.consultant.ru/document/cons_doc_LAW_382530/3d0cac60971a511280cbba229d9b6329c07731f7/" TargetMode="External"/><Relationship Id="rId32" Type="http://schemas.openxmlformats.org/officeDocument/2006/relationships/hyperlink" Target="https://www.consultant.ru/document/cons_doc_LAW_420819/01f8dbc11660bb722dd51556fe593d5855bb69f3/" TargetMode="External"/><Relationship Id="rId37" Type="http://schemas.openxmlformats.org/officeDocument/2006/relationships/hyperlink" Target="https://www.consultant.ru/document/cons_doc_LAW_420819/01f8dbc11660bb722dd51556fe593d5855bb69f3/" TargetMode="External"/><Relationship Id="rId40" Type="http://schemas.openxmlformats.org/officeDocument/2006/relationships/hyperlink" Target="https://www.consultant.ru/document/cons_doc_LAW_420819/01f8dbc11660bb722dd51556fe593d5855bb69f3/" TargetMode="External"/><Relationship Id="rId45" Type="http://schemas.openxmlformats.org/officeDocument/2006/relationships/hyperlink" Target="https://www.consultant.ru/document/cons_doc_LAW_196292/3d0cac60971a511280cbba229d9b6329c07731f7/" TargetMode="External"/><Relationship Id="rId53" Type="http://schemas.openxmlformats.org/officeDocument/2006/relationships/hyperlink" Target="https://www.consultant.ru/document/cons_doc_LAW_404362/5bdc78bf7e3015a0ea0c0ea5bef708a6c79e2f0a/" TargetMode="External"/><Relationship Id="rId58" Type="http://schemas.openxmlformats.org/officeDocument/2006/relationships/theme" Target="theme/theme1.xml"/><Relationship Id="rId5" Type="http://schemas.openxmlformats.org/officeDocument/2006/relationships/image" Target="media/image1.jpeg"/><Relationship Id="rId19" Type="http://schemas.openxmlformats.org/officeDocument/2006/relationships/hyperlink" Target="https://www.consultant.ru/document/cons_doc_LAW_420819/cf920f375931b9b9ceccb8fa4c2a7947f2a3acac/" TargetMode="External"/><Relationship Id="rId4" Type="http://schemas.openxmlformats.org/officeDocument/2006/relationships/webSettings" Target="webSettings.xml"/><Relationship Id="rId9" Type="http://schemas.openxmlformats.org/officeDocument/2006/relationships/hyperlink" Target="http://v.poligrafsmi.ru/11031/2024.htm" TargetMode="External"/><Relationship Id="rId14" Type="http://schemas.openxmlformats.org/officeDocument/2006/relationships/hyperlink" Target="https://www.consultant.ru/document/cons_doc_LAW_37119/01f8dbc11660bb722dd51556fe593d5855bb69f3/" TargetMode="External"/><Relationship Id="rId22" Type="http://schemas.openxmlformats.org/officeDocument/2006/relationships/hyperlink" Target="https://www.consultant.ru/document/cons_doc_LAW_420936/b5315c892df7002ac987a311b4a242874fdcf420/" TargetMode="External"/><Relationship Id="rId27" Type="http://schemas.openxmlformats.org/officeDocument/2006/relationships/hyperlink" Target="https://www.consultant.ru/document/cons_doc_LAW_420936/b5315c892df7002ac987a311b4a242874fdcf420/" TargetMode="External"/><Relationship Id="rId30" Type="http://schemas.openxmlformats.org/officeDocument/2006/relationships/hyperlink" Target="https://www.consultant.ru/document/cons_doc_LAW_378687/3d0cac60971a511280cbba229d9b6329c07731f7/" TargetMode="External"/><Relationship Id="rId35" Type="http://schemas.openxmlformats.org/officeDocument/2006/relationships/hyperlink" Target="https://www.consultant.ru/document/cons_doc_LAW_420819/cf920f375931b9b9ceccb8fa4c2a7947f2a3acac/" TargetMode="External"/><Relationship Id="rId43" Type="http://schemas.openxmlformats.org/officeDocument/2006/relationships/hyperlink" Target="https://www.consultant.ru/document/cons_doc_LAW_420819/cf920f375931b9b9ceccb8fa4c2a7947f2a3acac/" TargetMode="External"/><Relationship Id="rId48" Type="http://schemas.openxmlformats.org/officeDocument/2006/relationships/hyperlink" Target="https://www.consultant.ru/document/cons_doc_LAW_420936/b5315c892df7002ac987a311b4a242874fdcf420/" TargetMode="External"/><Relationship Id="rId56" Type="http://schemas.openxmlformats.org/officeDocument/2006/relationships/hyperlink" Target="https://www.consultant.ru/document/cons_doc_LAW_378687/3d0cac60971a511280cbba229d9b6329c07731f7/" TargetMode="External"/><Relationship Id="rId8" Type="http://schemas.openxmlformats.org/officeDocument/2006/relationships/hyperlink" Target="https://rkn.gov.ru/mass-communications/reestr/media/?id=667291&amp;page=" TargetMode="External"/><Relationship Id="rId51" Type="http://schemas.openxmlformats.org/officeDocument/2006/relationships/hyperlink" Target="https://www.consultant.ru/document/cons_doc_LAW_404362/5bdc78bf7e3015a0ea0c0ea5bef708a6c79e2f0a/" TargetMode="External"/><Relationship Id="rId3" Type="http://schemas.openxmlformats.org/officeDocument/2006/relationships/settings" Target="settings.xml"/><Relationship Id="rId12" Type="http://schemas.openxmlformats.org/officeDocument/2006/relationships/hyperlink" Target="https://www.consultant.ru/document/cons_doc_LAW_404362/5bdc78bf7e3015a0ea0c0ea5bef708a6c79e2f0a/" TargetMode="External"/><Relationship Id="rId17" Type="http://schemas.openxmlformats.org/officeDocument/2006/relationships/hyperlink" Target="https://www.consultant.ru/document/cons_doc_LAW_378687/3d0cac60971a511280cbba229d9b6329c07731f7/" TargetMode="External"/><Relationship Id="rId25" Type="http://schemas.openxmlformats.org/officeDocument/2006/relationships/hyperlink" Target="https://www.consultant.ru/document/cons_doc_LAW_421878/b004fed0b70d0f223e4a81f8ad6cd92af90a7e3b/" TargetMode="External"/><Relationship Id="rId33" Type="http://schemas.openxmlformats.org/officeDocument/2006/relationships/hyperlink" Target="https://www.consultant.ru/document/cons_doc_LAW_420819/cf920f375931b9b9ceccb8fa4c2a7947f2a3acac/" TargetMode="External"/><Relationship Id="rId38" Type="http://schemas.openxmlformats.org/officeDocument/2006/relationships/hyperlink" Target="https://www.consultant.ru/document/cons_doc_LAW_404362/5bdc78bf7e3015a0ea0c0ea5bef708a6c79e2f0a/" TargetMode="External"/><Relationship Id="rId46" Type="http://schemas.openxmlformats.org/officeDocument/2006/relationships/hyperlink" Target="https://www.consultant.ru/document/cons_doc_LAW_382530/3d0cac60971a511280cbba229d9b6329c07731f7/" TargetMode="External"/><Relationship Id="rId20" Type="http://schemas.openxmlformats.org/officeDocument/2006/relationships/hyperlink" Target="https://www.consultant.ru/document/cons_doc_LAW_420819/cf920f375931b9b9ceccb8fa4c2a7947f2a3acac/" TargetMode="External"/><Relationship Id="rId41" Type="http://schemas.openxmlformats.org/officeDocument/2006/relationships/hyperlink" Target="https://www.consultant.ru/document/cons_doc_LAW_420819/01f8dbc11660bb722dd51556fe593d5855bb69f3/" TargetMode="External"/><Relationship Id="rId54" Type="http://schemas.openxmlformats.org/officeDocument/2006/relationships/hyperlink" Target="https://www.consultant.ru/document/cons_doc_LAW_420819/41b265c3c2f3f0c3478d9f5e798687c1eb81737c/" TargetMode="External"/><Relationship Id="rId1" Type="http://schemas.openxmlformats.org/officeDocument/2006/relationships/numbering" Target="numbering.xml"/><Relationship Id="rId6" Type="http://schemas.openxmlformats.org/officeDocument/2006/relationships/hyperlink" Target="mailto:houseofcolour@yandex.ru" TargetMode="External"/><Relationship Id="rId15" Type="http://schemas.openxmlformats.org/officeDocument/2006/relationships/hyperlink" Target="https://www.consultant.ru/document/cons_doc_LAW_420936/b5315c892df7002ac987a311b4a242874fdcf420/" TargetMode="External"/><Relationship Id="rId23" Type="http://schemas.openxmlformats.org/officeDocument/2006/relationships/hyperlink" Target="https://www.consultant.ru/document/cons_doc_LAW_378687/3d0cac60971a511280cbba229d9b6329c07731f7/" TargetMode="External"/><Relationship Id="rId28" Type="http://schemas.openxmlformats.org/officeDocument/2006/relationships/hyperlink" Target="https://www.consultant.ru/document/cons_doc_LAW_404362/5bdc78bf7e3015a0ea0c0ea5bef708a6c79e2f0a/" TargetMode="External"/><Relationship Id="rId36" Type="http://schemas.openxmlformats.org/officeDocument/2006/relationships/hyperlink" Target="https://www.consultant.ru/document/cons_doc_LAW_420819/cf920f375931b9b9ceccb8fa4c2a7947f2a3acac/" TargetMode="External"/><Relationship Id="rId49" Type="http://schemas.openxmlformats.org/officeDocument/2006/relationships/hyperlink" Target="https://www.consultant.ru/document/cons_doc_LAW_420819/01f8dbc11660bb722dd51556fe593d5855bb69f3/" TargetMode="External"/><Relationship Id="rId57" Type="http://schemas.openxmlformats.org/officeDocument/2006/relationships/fontTable" Target="fontTable.xml"/><Relationship Id="rId10" Type="http://schemas.openxmlformats.org/officeDocument/2006/relationships/image" Target="media/image2.png"/><Relationship Id="rId31" Type="http://schemas.openxmlformats.org/officeDocument/2006/relationships/hyperlink" Target="https://www.consultant.ru/document/cons_doc_LAW_176328/3d0cac60971a511280cbba229d9b6329c07731f7/" TargetMode="External"/><Relationship Id="rId44" Type="http://schemas.openxmlformats.org/officeDocument/2006/relationships/hyperlink" Target="https://www.consultant.ru/document/cons_doc_LAW_420819/cf920f375931b9b9ceccb8fa4c2a7947f2a3acac/" TargetMode="External"/><Relationship Id="rId52" Type="http://schemas.openxmlformats.org/officeDocument/2006/relationships/hyperlink" Target="https://www.consultant.ru/document/cons_doc_LAW_404362/5bdc78bf7e3015a0ea0c0ea5bef708a6c79e2f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2820</Words>
  <Characters>16079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Евгения Захарова</cp:lastModifiedBy>
  <cp:revision>2</cp:revision>
  <cp:lastPrinted>2024-07-03T16:49:00Z</cp:lastPrinted>
  <dcterms:created xsi:type="dcterms:W3CDTF">2024-07-04T15:10:00Z</dcterms:created>
  <dcterms:modified xsi:type="dcterms:W3CDTF">2024-07-04T15:10:00Z</dcterms:modified>
</cp:coreProperties>
</file>